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090F8" w14:textId="0F0BE701" w:rsidR="00216AE9" w:rsidRPr="002324DD" w:rsidRDefault="00216AE9" w:rsidP="002324DD">
      <w:pPr>
        <w:spacing w:after="0"/>
        <w:jc w:val="both"/>
        <w:rPr>
          <w:rFonts w:cs="Times New Roman"/>
          <w:szCs w:val="28"/>
        </w:rPr>
      </w:pPr>
    </w:p>
    <w:p w14:paraId="3C387247" w14:textId="12564C0D" w:rsidR="00216AE9" w:rsidRPr="002324DD" w:rsidRDefault="0069744E" w:rsidP="002324DD">
      <w:pPr>
        <w:spacing w:after="0"/>
        <w:ind w:firstLine="709"/>
        <w:jc w:val="both"/>
        <w:rPr>
          <w:rFonts w:cs="Times New Roman"/>
          <w:color w:val="FF0000"/>
          <w:szCs w:val="28"/>
        </w:rPr>
      </w:pPr>
      <w:r w:rsidRPr="002324DD">
        <w:rPr>
          <w:rFonts w:cs="Times New Roman"/>
          <w:color w:val="FF0000"/>
          <w:szCs w:val="28"/>
        </w:rPr>
        <w:t>1.</w:t>
      </w:r>
      <w:r w:rsidRPr="002324DD">
        <w:rPr>
          <w:rFonts w:cs="Times New Roman"/>
          <w:color w:val="FF0000"/>
          <w:szCs w:val="28"/>
        </w:rPr>
        <w:tab/>
      </w:r>
      <w:r w:rsidR="00216AE9" w:rsidRPr="002324DD">
        <w:rPr>
          <w:rFonts w:cs="Times New Roman"/>
          <w:color w:val="FF0000"/>
          <w:szCs w:val="28"/>
        </w:rPr>
        <w:t xml:space="preserve">пожалуйста, простыми словами почему в некоторых частях нашей страны нет связи? Или же она есть, но работает с перебоями и помехами? </w:t>
      </w:r>
    </w:p>
    <w:p w14:paraId="5C84E04A" w14:textId="30C286AE" w:rsidR="00216AE9" w:rsidRPr="002324DD" w:rsidRDefault="00EA62D3" w:rsidP="002324DD">
      <w:pPr>
        <w:spacing w:after="0"/>
        <w:jc w:val="both"/>
        <w:rPr>
          <w:rFonts w:cs="Times New Roman"/>
          <w:szCs w:val="28"/>
        </w:rPr>
      </w:pPr>
      <w:r w:rsidRPr="002324DD">
        <w:rPr>
          <w:rFonts w:cs="Times New Roman"/>
          <w:b/>
          <w:szCs w:val="28"/>
        </w:rPr>
        <w:t xml:space="preserve">Ответ: </w:t>
      </w:r>
      <w:r w:rsidR="0069744E" w:rsidRPr="002324DD">
        <w:rPr>
          <w:rFonts w:cs="Times New Roman"/>
          <w:b/>
          <w:szCs w:val="28"/>
        </w:rPr>
        <w:tab/>
      </w:r>
      <w:r w:rsidR="00216AE9" w:rsidRPr="002324DD">
        <w:rPr>
          <w:rFonts w:cs="Times New Roman"/>
          <w:szCs w:val="28"/>
        </w:rPr>
        <w:t xml:space="preserve">В связи с преимущественно горным рельефом нашей страны обеспечить каждый уголок под горой связью технически очень сложно, хотя даже не смотря на это, интернет и мобильная связь в стране является одной из лучших в Центральной Азии и с каждым днем связь в стране улучшается. Службой ежегодно разрабатываются графики, согласно которым, операторам связи ставятся задачи по обеспечению связью отдаленных населенных пунктов страны.  </w:t>
      </w:r>
    </w:p>
    <w:p w14:paraId="709D5032" w14:textId="09F28265" w:rsidR="00216AE9" w:rsidRPr="002324DD" w:rsidRDefault="00216AE9" w:rsidP="002324DD">
      <w:pPr>
        <w:spacing w:after="0"/>
        <w:ind w:firstLine="709"/>
        <w:jc w:val="both"/>
        <w:rPr>
          <w:rFonts w:cs="Times New Roman"/>
          <w:szCs w:val="28"/>
        </w:rPr>
      </w:pPr>
      <w:r w:rsidRPr="002324DD">
        <w:rPr>
          <w:rFonts w:cs="Times New Roman"/>
          <w:szCs w:val="28"/>
        </w:rPr>
        <w:t>Относительно перебоев и помех можем сказать, что эта проблема, которая серьезно влияет на качество предоставляемых услуг связи. Однако, сотрудники Службы согласно письменным обращениям, выезжают на предполагаемые местности, где согласно обращению, они сталкиваются с помехами и на мобильной станции радиомониторинга, занимаются поиском источника помех и занимается дальнейшим устранением.</w:t>
      </w:r>
    </w:p>
    <w:p w14:paraId="12F15EB0" w14:textId="77777777" w:rsidR="0069744E" w:rsidRPr="002324DD" w:rsidRDefault="0069744E" w:rsidP="002324DD">
      <w:pPr>
        <w:spacing w:after="0"/>
        <w:jc w:val="both"/>
        <w:rPr>
          <w:rFonts w:cs="Times New Roman"/>
          <w:b/>
          <w:color w:val="FF0000"/>
          <w:szCs w:val="28"/>
        </w:rPr>
      </w:pPr>
    </w:p>
    <w:p w14:paraId="390B9DF8" w14:textId="0495F28C" w:rsidR="00216AE9" w:rsidRPr="002324DD" w:rsidRDefault="0069744E" w:rsidP="002324DD">
      <w:pPr>
        <w:spacing w:after="0"/>
        <w:jc w:val="both"/>
        <w:rPr>
          <w:rFonts w:cs="Times New Roman"/>
          <w:color w:val="FF0000"/>
          <w:szCs w:val="28"/>
        </w:rPr>
      </w:pPr>
      <w:r w:rsidRPr="002324DD">
        <w:rPr>
          <w:rFonts w:cs="Times New Roman"/>
          <w:color w:val="FF0000"/>
          <w:szCs w:val="28"/>
        </w:rPr>
        <w:t>2.</w:t>
      </w:r>
      <w:r w:rsidRPr="002324DD">
        <w:rPr>
          <w:rFonts w:cs="Times New Roman"/>
          <w:color w:val="FF0000"/>
          <w:szCs w:val="28"/>
        </w:rPr>
        <w:tab/>
      </w:r>
      <w:r w:rsidR="00216AE9" w:rsidRPr="002324DD">
        <w:rPr>
          <w:rFonts w:cs="Times New Roman"/>
          <w:color w:val="FF0000"/>
          <w:szCs w:val="28"/>
        </w:rPr>
        <w:t>Почему в некоторых районах страны качество цифрового телевидения плохое?</w:t>
      </w:r>
    </w:p>
    <w:p w14:paraId="05860823" w14:textId="6B11FC11" w:rsidR="00216AE9" w:rsidRPr="002324DD" w:rsidRDefault="00EA62D3" w:rsidP="002324DD">
      <w:pPr>
        <w:spacing w:after="0"/>
        <w:jc w:val="both"/>
        <w:rPr>
          <w:rFonts w:cs="Times New Roman"/>
          <w:szCs w:val="28"/>
        </w:rPr>
      </w:pPr>
      <w:r w:rsidRPr="002324DD">
        <w:rPr>
          <w:rFonts w:cs="Times New Roman"/>
          <w:b/>
          <w:szCs w:val="28"/>
        </w:rPr>
        <w:t xml:space="preserve">Ответ: </w:t>
      </w:r>
      <w:r w:rsidR="0069744E" w:rsidRPr="002324DD">
        <w:rPr>
          <w:rFonts w:cs="Times New Roman"/>
          <w:b/>
          <w:szCs w:val="28"/>
        </w:rPr>
        <w:tab/>
      </w:r>
      <w:r w:rsidR="00216AE9" w:rsidRPr="002324DD">
        <w:rPr>
          <w:rFonts w:cs="Times New Roman"/>
          <w:szCs w:val="28"/>
        </w:rPr>
        <w:t>Для того, чтобы качество сигнала циф</w:t>
      </w:r>
      <w:r w:rsidR="008F7179">
        <w:rPr>
          <w:rFonts w:cs="Times New Roman"/>
          <w:szCs w:val="28"/>
        </w:rPr>
        <w:t>рового телевидения было хорошим,</w:t>
      </w:r>
      <w:r w:rsidR="00216AE9" w:rsidRPr="002324DD">
        <w:rPr>
          <w:rFonts w:cs="Times New Roman"/>
          <w:szCs w:val="28"/>
        </w:rPr>
        <w:t xml:space="preserve"> необходимо узнать расположение ближайшей станции телевещания, установить антенну так, чтобы она была направлена на станцию телевещания по прямой видимости.</w:t>
      </w:r>
    </w:p>
    <w:p w14:paraId="18DB0E01" w14:textId="77777777" w:rsidR="0069744E" w:rsidRPr="002324DD" w:rsidRDefault="0069744E" w:rsidP="002324DD">
      <w:pPr>
        <w:spacing w:after="0"/>
        <w:jc w:val="both"/>
        <w:rPr>
          <w:rFonts w:cs="Times New Roman"/>
          <w:b/>
          <w:color w:val="FF0000"/>
          <w:szCs w:val="28"/>
        </w:rPr>
      </w:pPr>
    </w:p>
    <w:p w14:paraId="01F2D09B" w14:textId="04FA10B0" w:rsidR="00216AE9" w:rsidRPr="002324DD" w:rsidRDefault="0069744E" w:rsidP="002324DD">
      <w:pPr>
        <w:spacing w:after="0"/>
        <w:jc w:val="both"/>
        <w:rPr>
          <w:rFonts w:cs="Times New Roman"/>
          <w:color w:val="FF0000"/>
          <w:szCs w:val="28"/>
        </w:rPr>
      </w:pPr>
      <w:r w:rsidRPr="002324DD">
        <w:rPr>
          <w:rFonts w:cs="Times New Roman"/>
          <w:color w:val="FF0000"/>
          <w:szCs w:val="28"/>
        </w:rPr>
        <w:t>3.</w:t>
      </w:r>
      <w:r w:rsidRPr="002324DD">
        <w:rPr>
          <w:rFonts w:cs="Times New Roman"/>
          <w:color w:val="FF0000"/>
          <w:szCs w:val="28"/>
        </w:rPr>
        <w:tab/>
      </w:r>
      <w:r w:rsidR="00216AE9" w:rsidRPr="002324DD">
        <w:rPr>
          <w:rFonts w:cs="Times New Roman"/>
          <w:color w:val="FF0000"/>
          <w:szCs w:val="28"/>
        </w:rPr>
        <w:t>Требуется ли разрешение на эксплуатацию раций и усилителей сигнала?</w:t>
      </w:r>
    </w:p>
    <w:p w14:paraId="44F21858" w14:textId="1EFE93EA" w:rsidR="00216AE9" w:rsidRPr="002324DD" w:rsidRDefault="00EA62D3" w:rsidP="002324DD">
      <w:pPr>
        <w:spacing w:after="0"/>
        <w:jc w:val="both"/>
        <w:rPr>
          <w:rFonts w:cs="Times New Roman"/>
          <w:color w:val="2B2B2B"/>
          <w:szCs w:val="28"/>
          <w:shd w:val="clear" w:color="auto" w:fill="FFFFFF"/>
        </w:rPr>
      </w:pPr>
      <w:r w:rsidRPr="002324DD">
        <w:rPr>
          <w:rFonts w:cs="Times New Roman"/>
          <w:b/>
          <w:szCs w:val="28"/>
        </w:rPr>
        <w:t xml:space="preserve">Ответ: </w:t>
      </w:r>
      <w:r w:rsidR="0069744E" w:rsidRPr="002324DD">
        <w:rPr>
          <w:rFonts w:cs="Times New Roman"/>
          <w:b/>
          <w:szCs w:val="28"/>
        </w:rPr>
        <w:tab/>
      </w:r>
      <w:r w:rsidR="00216AE9" w:rsidRPr="00416983">
        <w:rPr>
          <w:rFonts w:cs="Times New Roman"/>
          <w:szCs w:val="28"/>
        </w:rPr>
        <w:t xml:space="preserve">Согласно положению </w:t>
      </w:r>
      <w:r w:rsidR="00216AE9" w:rsidRPr="00416983">
        <w:rPr>
          <w:rFonts w:cs="Times New Roman"/>
          <w:color w:val="2B2B2B"/>
          <w:szCs w:val="28"/>
          <w:shd w:val="clear" w:color="auto" w:fill="FFFFFF"/>
        </w:rPr>
        <w:t>о лицензировании деятельности по использованию радиочастотного спектра, утвержденного Постановлением Правительства Кыргызской Республики от 17 ноября 2017 года № 754 физические или юридические лица, независимо от организационно-правовых форм и форм собственности, изъявившие желание использовать радиочастотный спектр, обязаны получить соответствующее разрешение на частотное присвоение на право эксплуатации радиоэлектронных средств. Однако, за исключением случаев если используется радиоэлектронное средство малой мощности, предназначенное для целей обмена информацией или управления, работающего с выходной мощностью менее 100 мВт, уровень побочных излучений не должен быть более значения 56+101og(P) или 40 дБн, в зависимости от того, какое значение соответствует менее жестким требованиям, указанным в  перечне</w:t>
      </w:r>
      <w:r w:rsidR="00216AE9" w:rsidRPr="00416983">
        <w:rPr>
          <w:rFonts w:cs="Times New Roman"/>
          <w:color w:val="2B2B2B"/>
          <w:szCs w:val="28"/>
          <w:shd w:val="clear" w:color="auto" w:fill="FFFFFF"/>
        </w:rPr>
        <w:br/>
        <w:t>устройств малой мощности (малого радиуса действия)  Положения. Кро</w:t>
      </w:r>
      <w:r w:rsidR="00216AE9" w:rsidRPr="002324DD">
        <w:rPr>
          <w:rFonts w:cs="Times New Roman"/>
          <w:color w:val="2B2B2B"/>
          <w:szCs w:val="28"/>
          <w:shd w:val="clear" w:color="auto" w:fill="FFFFFF"/>
        </w:rPr>
        <w:t>ме того, им необходимо соблюдать условия использования радиоэлектронных средств согласно Положению.</w:t>
      </w:r>
    </w:p>
    <w:p w14:paraId="169CC39C" w14:textId="15A68D2F" w:rsidR="00216AE9" w:rsidRPr="002324DD" w:rsidRDefault="00216AE9" w:rsidP="002324DD">
      <w:pPr>
        <w:spacing w:after="0"/>
        <w:ind w:firstLine="851"/>
        <w:jc w:val="both"/>
        <w:rPr>
          <w:rFonts w:cs="Times New Roman"/>
          <w:color w:val="2B2B2B"/>
          <w:szCs w:val="28"/>
          <w:shd w:val="clear" w:color="auto" w:fill="FFFFFF"/>
        </w:rPr>
      </w:pPr>
      <w:r w:rsidRPr="002324DD">
        <w:rPr>
          <w:rFonts w:cs="Times New Roman"/>
          <w:color w:val="2B2B2B"/>
          <w:szCs w:val="28"/>
          <w:shd w:val="clear" w:color="auto" w:fill="FFFFFF"/>
        </w:rPr>
        <w:t xml:space="preserve">Таким образом, использование раций, а также усилителей сигнала сотовой связи без соответствующего разрешения – частотного присвоения является правонарушением согласно статье 409 </w:t>
      </w:r>
      <w:r w:rsidRPr="002324DD">
        <w:rPr>
          <w:rFonts w:cs="Times New Roman"/>
          <w:szCs w:val="28"/>
        </w:rPr>
        <w:t xml:space="preserve">Кодекса Кыргызской </w:t>
      </w:r>
      <w:r w:rsidRPr="002324DD">
        <w:rPr>
          <w:rFonts w:cs="Times New Roman"/>
          <w:szCs w:val="28"/>
        </w:rPr>
        <w:lastRenderedPageBreak/>
        <w:t xml:space="preserve">Республики о правонарушениях </w:t>
      </w:r>
      <w:r w:rsidRPr="002324DD">
        <w:rPr>
          <w:rFonts w:cs="Times New Roman"/>
          <w:color w:val="2B2B2B"/>
          <w:szCs w:val="28"/>
          <w:shd w:val="clear" w:color="auto" w:fill="FFFFFF"/>
        </w:rPr>
        <w:t xml:space="preserve">от </w:t>
      </w:r>
      <w:r w:rsidRPr="002324DD">
        <w:rPr>
          <w:rFonts w:cs="Times New Roman"/>
          <w:color w:val="2B2B2B"/>
          <w:szCs w:val="28"/>
          <w:shd w:val="clear" w:color="auto" w:fill="FFFFFF"/>
          <w:lang w:val="ky-KG"/>
        </w:rPr>
        <w:t xml:space="preserve">28 октября </w:t>
      </w:r>
      <w:r w:rsidRPr="002324DD">
        <w:rPr>
          <w:rFonts w:cs="Times New Roman"/>
          <w:color w:val="2B2B2B"/>
          <w:szCs w:val="28"/>
          <w:shd w:val="clear" w:color="auto" w:fill="FFFFFF"/>
        </w:rPr>
        <w:t>20</w:t>
      </w:r>
      <w:r w:rsidRPr="002324DD">
        <w:rPr>
          <w:rFonts w:cs="Times New Roman"/>
          <w:color w:val="2B2B2B"/>
          <w:szCs w:val="28"/>
          <w:shd w:val="clear" w:color="auto" w:fill="FFFFFF"/>
          <w:lang w:val="ky-KG"/>
        </w:rPr>
        <w:t xml:space="preserve">21 </w:t>
      </w:r>
      <w:r w:rsidRPr="002324DD">
        <w:rPr>
          <w:rFonts w:cs="Times New Roman"/>
          <w:color w:val="2B2B2B"/>
          <w:szCs w:val="28"/>
          <w:shd w:val="clear" w:color="auto" w:fill="FFFFFF"/>
        </w:rPr>
        <w:t>года № </w:t>
      </w:r>
      <w:r w:rsidR="008F7179">
        <w:rPr>
          <w:rFonts w:cs="Times New Roman"/>
          <w:color w:val="2B2B2B"/>
          <w:szCs w:val="28"/>
          <w:shd w:val="clear" w:color="auto" w:fill="FFFFFF"/>
          <w:lang w:val="ky-KG"/>
        </w:rPr>
        <w:t>128 и вле</w:t>
      </w:r>
      <w:r w:rsidRPr="002324DD">
        <w:rPr>
          <w:rFonts w:cs="Times New Roman"/>
          <w:color w:val="2B2B2B"/>
          <w:szCs w:val="28"/>
          <w:shd w:val="clear" w:color="auto" w:fill="FFFFFF"/>
          <w:lang w:val="ky-KG"/>
        </w:rPr>
        <w:t xml:space="preserve">чет за собой </w:t>
      </w:r>
      <w:r w:rsidRPr="002324DD">
        <w:rPr>
          <w:rFonts w:cs="Times New Roman"/>
          <w:color w:val="000000"/>
          <w:szCs w:val="28"/>
          <w:shd w:val="clear" w:color="auto" w:fill="FFFFFF"/>
        </w:rPr>
        <w:t xml:space="preserve">наложение штрафа. </w:t>
      </w:r>
    </w:p>
    <w:p w14:paraId="4DABC020" w14:textId="77777777" w:rsidR="0069744E" w:rsidRPr="002324DD" w:rsidRDefault="0069744E" w:rsidP="002324DD">
      <w:pPr>
        <w:spacing w:after="0"/>
        <w:jc w:val="both"/>
        <w:rPr>
          <w:rFonts w:cs="Times New Roman"/>
          <w:b/>
          <w:color w:val="FF0000"/>
          <w:szCs w:val="28"/>
        </w:rPr>
      </w:pPr>
    </w:p>
    <w:p w14:paraId="4B183AA4" w14:textId="6203DF5B" w:rsidR="00782F26" w:rsidRPr="002324DD" w:rsidRDefault="0069744E" w:rsidP="002324DD">
      <w:pPr>
        <w:spacing w:after="0"/>
        <w:jc w:val="both"/>
        <w:rPr>
          <w:rFonts w:cs="Times New Roman"/>
          <w:b/>
          <w:color w:val="FF0000"/>
          <w:szCs w:val="28"/>
        </w:rPr>
      </w:pPr>
      <w:r w:rsidRPr="002324DD">
        <w:rPr>
          <w:rFonts w:cs="Times New Roman"/>
          <w:color w:val="FF0000"/>
          <w:szCs w:val="28"/>
        </w:rPr>
        <w:t>4.</w:t>
      </w:r>
      <w:r w:rsidRPr="002324DD">
        <w:rPr>
          <w:rFonts w:cs="Times New Roman"/>
          <w:color w:val="FF0000"/>
          <w:szCs w:val="28"/>
        </w:rPr>
        <w:tab/>
      </w:r>
      <w:r w:rsidR="00782F26" w:rsidRPr="002324DD">
        <w:rPr>
          <w:rFonts w:cs="Times New Roman"/>
          <w:b/>
          <w:color w:val="FF0000"/>
          <w:szCs w:val="28"/>
        </w:rPr>
        <w:t>Какие виды лицензий выдает СРНОС при МЦР КР?</w:t>
      </w:r>
    </w:p>
    <w:p w14:paraId="268408FB" w14:textId="0A612A0C" w:rsidR="00782F26" w:rsidRPr="00AC4549" w:rsidRDefault="00782F26" w:rsidP="002324DD">
      <w:pPr>
        <w:spacing w:after="0"/>
        <w:jc w:val="both"/>
        <w:rPr>
          <w:rFonts w:cs="Times New Roman"/>
          <w:bCs/>
          <w:szCs w:val="28"/>
        </w:rPr>
      </w:pPr>
      <w:r w:rsidRPr="00AC4549">
        <w:rPr>
          <w:rFonts w:cs="Times New Roman"/>
          <w:b/>
          <w:szCs w:val="28"/>
        </w:rPr>
        <w:t>Ответ:</w:t>
      </w:r>
      <w:r w:rsidR="0069744E" w:rsidRPr="00AC4549">
        <w:rPr>
          <w:rFonts w:cs="Times New Roman"/>
          <w:bCs/>
          <w:szCs w:val="28"/>
        </w:rPr>
        <w:tab/>
      </w:r>
      <w:r w:rsidRPr="00AC4549">
        <w:rPr>
          <w:rFonts w:cs="Times New Roman"/>
          <w:bCs/>
          <w:szCs w:val="28"/>
        </w:rPr>
        <w:t>СРНОС при МЦР КР выдает лицензии на следующие виды деятельности:</w:t>
      </w:r>
    </w:p>
    <w:p w14:paraId="32595B94" w14:textId="38131A8E" w:rsidR="00782F26" w:rsidRPr="002324DD" w:rsidRDefault="00854810" w:rsidP="002324DD">
      <w:pPr>
        <w:spacing w:after="0"/>
        <w:jc w:val="both"/>
        <w:rPr>
          <w:rFonts w:cs="Times New Roman"/>
          <w:szCs w:val="28"/>
          <w:lang w:val="ky-KG"/>
        </w:rPr>
      </w:pPr>
      <w:r>
        <w:rPr>
          <w:rFonts w:cs="Times New Roman"/>
          <w:szCs w:val="28"/>
        </w:rPr>
        <w:t>1.</w:t>
      </w:r>
      <w:r w:rsidR="00782F26" w:rsidRPr="002324DD">
        <w:rPr>
          <w:rFonts w:cs="Times New Roman"/>
          <w:szCs w:val="28"/>
        </w:rPr>
        <w:t xml:space="preserve"> </w:t>
      </w:r>
      <w:r w:rsidR="00782F26" w:rsidRPr="002324DD">
        <w:rPr>
          <w:rFonts w:cs="Times New Roman"/>
          <w:szCs w:val="28"/>
          <w:lang w:val="ky-KG"/>
        </w:rPr>
        <w:t xml:space="preserve">На деятельность в области электрической связи </w:t>
      </w:r>
      <w:r w:rsidR="00782F26" w:rsidRPr="002324DD">
        <w:rPr>
          <w:rFonts w:cs="Times New Roman"/>
          <w:i/>
          <w:szCs w:val="28"/>
          <w:lang w:val="ky-KG"/>
        </w:rPr>
        <w:t>(услуги телеграфной связи; услуги местной телефонной связи; услуги международной связи; услуги междугородной связи; услуги телематических служб; услуги подвижной радиотелефонной связи; услуги по распространению теле- и радиопрограмм)</w:t>
      </w:r>
      <w:r w:rsidR="00782F26" w:rsidRPr="002324DD">
        <w:rPr>
          <w:rFonts w:cs="Times New Roman"/>
          <w:szCs w:val="28"/>
          <w:lang w:val="ky-KG"/>
        </w:rPr>
        <w:t>;</w:t>
      </w:r>
    </w:p>
    <w:p w14:paraId="291B00CD" w14:textId="07C2DB6D" w:rsidR="00782F26" w:rsidRPr="002324DD" w:rsidRDefault="00854810" w:rsidP="002324DD">
      <w:pPr>
        <w:spacing w:after="0"/>
        <w:jc w:val="both"/>
        <w:rPr>
          <w:rFonts w:cs="Times New Roman"/>
          <w:szCs w:val="28"/>
        </w:rPr>
      </w:pPr>
      <w:r>
        <w:rPr>
          <w:rFonts w:cs="Times New Roman"/>
          <w:szCs w:val="28"/>
          <w:lang w:val="ky-KG"/>
        </w:rPr>
        <w:t>2.</w:t>
      </w:r>
      <w:r w:rsidR="00782F26" w:rsidRPr="002324DD">
        <w:rPr>
          <w:rFonts w:cs="Times New Roman"/>
          <w:szCs w:val="28"/>
          <w:lang w:val="ky-KG"/>
        </w:rPr>
        <w:t xml:space="preserve"> На деятельность в области передачи данных</w:t>
      </w:r>
      <w:r w:rsidR="00782F26" w:rsidRPr="002324DD">
        <w:rPr>
          <w:rFonts w:cs="Times New Roman"/>
          <w:szCs w:val="28"/>
        </w:rPr>
        <w:t>;</w:t>
      </w:r>
    </w:p>
    <w:p w14:paraId="0BFA8F9E" w14:textId="0D2C89EB" w:rsidR="00782F26" w:rsidRPr="002324DD" w:rsidRDefault="00854810" w:rsidP="002324DD">
      <w:pPr>
        <w:spacing w:after="0"/>
        <w:jc w:val="both"/>
        <w:rPr>
          <w:rFonts w:cs="Times New Roman"/>
          <w:szCs w:val="28"/>
        </w:rPr>
      </w:pPr>
      <w:r>
        <w:rPr>
          <w:rFonts w:cs="Times New Roman"/>
          <w:szCs w:val="28"/>
        </w:rPr>
        <w:t xml:space="preserve">3. </w:t>
      </w:r>
      <w:r w:rsidR="00782F26" w:rsidRPr="002324DD">
        <w:rPr>
          <w:rFonts w:cs="Times New Roman"/>
          <w:szCs w:val="28"/>
        </w:rPr>
        <w:t>На деятельность в области почтовой связи;</w:t>
      </w:r>
    </w:p>
    <w:p w14:paraId="26645D64" w14:textId="560B88C2" w:rsidR="00782F26" w:rsidRPr="002324DD" w:rsidRDefault="00854810" w:rsidP="002324DD">
      <w:pPr>
        <w:spacing w:after="0"/>
        <w:jc w:val="both"/>
        <w:rPr>
          <w:rFonts w:cs="Times New Roman"/>
          <w:szCs w:val="28"/>
        </w:rPr>
      </w:pPr>
      <w:r>
        <w:rPr>
          <w:rFonts w:cs="Times New Roman"/>
          <w:szCs w:val="28"/>
        </w:rPr>
        <w:t>4.</w:t>
      </w:r>
      <w:r w:rsidR="00782F26" w:rsidRPr="002324DD">
        <w:rPr>
          <w:rFonts w:cs="Times New Roman"/>
          <w:szCs w:val="28"/>
        </w:rPr>
        <w:t xml:space="preserve"> На деятельность в области идентификации, аутентичности международного уникального идентификационного кода действующих и ввозимых на территорию Кыргызской Республики мобильных устройств связи, а также устройств, используемых для передачи данных;</w:t>
      </w:r>
    </w:p>
    <w:p w14:paraId="735F999F" w14:textId="5CE74233" w:rsidR="00782F26" w:rsidRPr="002324DD" w:rsidRDefault="00854810" w:rsidP="002324DD">
      <w:pPr>
        <w:spacing w:after="0"/>
        <w:jc w:val="both"/>
        <w:rPr>
          <w:rFonts w:cs="Times New Roman"/>
          <w:szCs w:val="28"/>
        </w:rPr>
      </w:pPr>
      <w:r>
        <w:rPr>
          <w:rFonts w:cs="Times New Roman"/>
          <w:szCs w:val="28"/>
        </w:rPr>
        <w:t>5.</w:t>
      </w:r>
      <w:r w:rsidR="00782F26" w:rsidRPr="002324DD">
        <w:rPr>
          <w:rFonts w:cs="Times New Roman"/>
          <w:szCs w:val="28"/>
        </w:rPr>
        <w:t xml:space="preserve"> На деятельность в области игорной деятельности для онлайн-казино, электронного(виртуального) казино;</w:t>
      </w:r>
    </w:p>
    <w:p w14:paraId="35954FDD" w14:textId="6DB352F1" w:rsidR="00782F26" w:rsidRPr="002324DD" w:rsidRDefault="00854810" w:rsidP="002324DD">
      <w:pPr>
        <w:spacing w:after="0"/>
        <w:jc w:val="both"/>
        <w:rPr>
          <w:rFonts w:cs="Times New Roman"/>
          <w:szCs w:val="28"/>
        </w:rPr>
      </w:pPr>
      <w:r>
        <w:rPr>
          <w:rFonts w:cs="Times New Roman"/>
          <w:szCs w:val="28"/>
        </w:rPr>
        <w:t>6.</w:t>
      </w:r>
      <w:r w:rsidR="00782F26" w:rsidRPr="002324DD">
        <w:rPr>
          <w:rFonts w:cs="Times New Roman"/>
          <w:szCs w:val="28"/>
        </w:rPr>
        <w:t xml:space="preserve"> На деятельность в области радиочастотного спектра.</w:t>
      </w:r>
    </w:p>
    <w:p w14:paraId="3C25A8BA" w14:textId="77777777" w:rsidR="00782F26" w:rsidRPr="002324DD" w:rsidRDefault="00782F26" w:rsidP="002324DD">
      <w:pPr>
        <w:spacing w:after="0"/>
        <w:jc w:val="both"/>
        <w:rPr>
          <w:rFonts w:cs="Times New Roman"/>
          <w:b/>
          <w:szCs w:val="28"/>
        </w:rPr>
      </w:pPr>
    </w:p>
    <w:p w14:paraId="12708CBD" w14:textId="4B45D51B" w:rsidR="00782F26" w:rsidRPr="002324DD" w:rsidRDefault="0069744E" w:rsidP="002324DD">
      <w:pPr>
        <w:spacing w:after="0"/>
        <w:jc w:val="both"/>
        <w:rPr>
          <w:rFonts w:cs="Times New Roman"/>
          <w:b/>
          <w:color w:val="FF0000"/>
          <w:szCs w:val="28"/>
        </w:rPr>
      </w:pPr>
      <w:r w:rsidRPr="002324DD">
        <w:rPr>
          <w:rFonts w:cs="Times New Roman"/>
          <w:color w:val="FF0000"/>
          <w:szCs w:val="28"/>
        </w:rPr>
        <w:t>5.</w:t>
      </w:r>
      <w:r w:rsidRPr="002324DD">
        <w:rPr>
          <w:rFonts w:cs="Times New Roman"/>
          <w:color w:val="FF0000"/>
          <w:szCs w:val="28"/>
        </w:rPr>
        <w:tab/>
      </w:r>
      <w:r w:rsidR="00782F26" w:rsidRPr="002324DD">
        <w:rPr>
          <w:rFonts w:cs="Times New Roman"/>
          <w:b/>
          <w:color w:val="FF0000"/>
          <w:szCs w:val="28"/>
        </w:rPr>
        <w:t>Какие документы требуются для получения лицензии?</w:t>
      </w:r>
    </w:p>
    <w:p w14:paraId="18DE84A0" w14:textId="4E97006A" w:rsidR="00782F26" w:rsidRPr="002324DD" w:rsidRDefault="00782F26" w:rsidP="002324DD">
      <w:pPr>
        <w:spacing w:after="0"/>
        <w:jc w:val="both"/>
        <w:rPr>
          <w:rFonts w:cs="Times New Roman"/>
          <w:b/>
          <w:szCs w:val="28"/>
        </w:rPr>
      </w:pPr>
      <w:r w:rsidRPr="00AC4549">
        <w:rPr>
          <w:rFonts w:cs="Times New Roman"/>
          <w:b/>
          <w:szCs w:val="28"/>
        </w:rPr>
        <w:t>Ответ:</w:t>
      </w:r>
      <w:r w:rsidR="0069744E" w:rsidRPr="00416983">
        <w:rPr>
          <w:rFonts w:cs="Times New Roman"/>
          <w:bCs/>
          <w:szCs w:val="28"/>
        </w:rPr>
        <w:tab/>
      </w:r>
      <w:r w:rsidRPr="00416983">
        <w:rPr>
          <w:rFonts w:cs="Times New Roman"/>
          <w:bCs/>
          <w:szCs w:val="28"/>
        </w:rPr>
        <w:t xml:space="preserve">Документы, необходимые для получения лицензии </w:t>
      </w:r>
      <w:r w:rsidRPr="00416983">
        <w:rPr>
          <w:rFonts w:cs="Times New Roman"/>
          <w:bCs/>
          <w:szCs w:val="28"/>
          <w:lang w:val="ky-KG"/>
        </w:rPr>
        <w:t>на</w:t>
      </w:r>
      <w:r w:rsidRPr="002324DD">
        <w:rPr>
          <w:rFonts w:cs="Times New Roman"/>
          <w:szCs w:val="28"/>
          <w:lang w:val="ky-KG"/>
        </w:rPr>
        <w:t xml:space="preserve"> деятельность в области электрической связи (услуги телеграфной связи; услуги местной телефонной связи; услуги международной связи; услуги междугородной связи; услуги телематических служб; услуги подвижной радиотелефонной связи; услуги по распространению теле- и радиопрограмм), передачи данных</w:t>
      </w:r>
      <w:r w:rsidRPr="002324DD">
        <w:rPr>
          <w:rFonts w:cs="Times New Roman"/>
          <w:szCs w:val="28"/>
        </w:rPr>
        <w:t>, почтовой связи, идентификации аутентичности международного уникального идентификационного кода действующих и ввозимых на территорию Кыргызской Республики мобильных устройств связи, а также устройств, используемых для передачи данных:</w:t>
      </w:r>
    </w:p>
    <w:p w14:paraId="2B92B96F" w14:textId="77777777" w:rsidR="00782F26" w:rsidRPr="002324DD" w:rsidRDefault="00782F26" w:rsidP="002324DD">
      <w:pPr>
        <w:widowControl w:val="0"/>
        <w:autoSpaceDE w:val="0"/>
        <w:autoSpaceDN w:val="0"/>
        <w:adjustRightInd w:val="0"/>
        <w:spacing w:after="0"/>
        <w:ind w:firstLine="567"/>
        <w:jc w:val="both"/>
        <w:rPr>
          <w:rFonts w:cs="Times New Roman"/>
          <w:b/>
          <w:szCs w:val="28"/>
        </w:rPr>
      </w:pPr>
    </w:p>
    <w:p w14:paraId="36E0907F" w14:textId="77777777" w:rsidR="00782F26" w:rsidRPr="002324DD" w:rsidRDefault="00782F26" w:rsidP="002324DD">
      <w:pPr>
        <w:widowControl w:val="0"/>
        <w:numPr>
          <w:ilvl w:val="0"/>
          <w:numId w:val="1"/>
        </w:numPr>
        <w:tabs>
          <w:tab w:val="left" w:pos="142"/>
        </w:tabs>
        <w:autoSpaceDE w:val="0"/>
        <w:autoSpaceDN w:val="0"/>
        <w:adjustRightInd w:val="0"/>
        <w:spacing w:after="0"/>
        <w:ind w:left="426" w:hanging="393"/>
        <w:jc w:val="both"/>
        <w:rPr>
          <w:rFonts w:cs="Times New Roman"/>
          <w:szCs w:val="28"/>
          <w:lang w:val="ky-KG"/>
        </w:rPr>
      </w:pPr>
      <w:r w:rsidRPr="002324DD">
        <w:rPr>
          <w:rFonts w:cs="Times New Roman"/>
          <w:szCs w:val="28"/>
          <w:lang w:val="ky-KG"/>
        </w:rPr>
        <w:t>з</w:t>
      </w:r>
      <w:r w:rsidRPr="002324DD">
        <w:rPr>
          <w:rFonts w:cs="Times New Roman"/>
          <w:szCs w:val="28"/>
        </w:rPr>
        <w:t>аявление для получения лицензии</w:t>
      </w:r>
      <w:r w:rsidRPr="002324DD">
        <w:rPr>
          <w:rFonts w:cs="Times New Roman"/>
          <w:szCs w:val="28"/>
          <w:lang w:val="ky-KG"/>
        </w:rPr>
        <w:t>;</w:t>
      </w:r>
      <w:r w:rsidRPr="002324DD">
        <w:rPr>
          <w:rFonts w:cs="Times New Roman"/>
          <w:szCs w:val="28"/>
        </w:rPr>
        <w:t xml:space="preserve"> </w:t>
      </w:r>
    </w:p>
    <w:p w14:paraId="60142250" w14:textId="77777777" w:rsidR="00782F26" w:rsidRPr="002324DD" w:rsidRDefault="00782F26" w:rsidP="002324DD">
      <w:pPr>
        <w:widowControl w:val="0"/>
        <w:numPr>
          <w:ilvl w:val="0"/>
          <w:numId w:val="1"/>
        </w:numPr>
        <w:tabs>
          <w:tab w:val="left" w:pos="142"/>
        </w:tabs>
        <w:autoSpaceDE w:val="0"/>
        <w:autoSpaceDN w:val="0"/>
        <w:adjustRightInd w:val="0"/>
        <w:spacing w:after="0"/>
        <w:ind w:left="426" w:hanging="393"/>
        <w:jc w:val="both"/>
        <w:rPr>
          <w:rFonts w:cs="Times New Roman"/>
          <w:szCs w:val="28"/>
          <w:lang w:val="ky-KG"/>
        </w:rPr>
      </w:pPr>
      <w:r w:rsidRPr="002324DD">
        <w:rPr>
          <w:rFonts w:cs="Times New Roman"/>
          <w:szCs w:val="28"/>
        </w:rPr>
        <w:t>копи</w:t>
      </w:r>
      <w:r w:rsidRPr="002324DD">
        <w:rPr>
          <w:rFonts w:cs="Times New Roman"/>
          <w:szCs w:val="28"/>
          <w:lang w:val="ky-KG"/>
        </w:rPr>
        <w:t>я</w:t>
      </w:r>
      <w:r w:rsidRPr="002324DD">
        <w:rPr>
          <w:rFonts w:cs="Times New Roman"/>
          <w:szCs w:val="28"/>
        </w:rPr>
        <w:t xml:space="preserve"> документа, удостоверяющего личность, - для физического лица;</w:t>
      </w:r>
    </w:p>
    <w:p w14:paraId="7F755085" w14:textId="77777777" w:rsidR="00782F26" w:rsidRPr="002324DD" w:rsidRDefault="00782F26" w:rsidP="002324DD">
      <w:pPr>
        <w:widowControl w:val="0"/>
        <w:numPr>
          <w:ilvl w:val="0"/>
          <w:numId w:val="1"/>
        </w:numPr>
        <w:tabs>
          <w:tab w:val="left" w:pos="142"/>
        </w:tabs>
        <w:autoSpaceDE w:val="0"/>
        <w:autoSpaceDN w:val="0"/>
        <w:adjustRightInd w:val="0"/>
        <w:spacing w:after="0"/>
        <w:ind w:left="426" w:hanging="393"/>
        <w:jc w:val="both"/>
        <w:rPr>
          <w:rFonts w:cs="Times New Roman"/>
          <w:szCs w:val="28"/>
          <w:lang w:val="ky-KG"/>
        </w:rPr>
      </w:pPr>
      <w:r w:rsidRPr="002324DD">
        <w:rPr>
          <w:rFonts w:cs="Times New Roman"/>
          <w:szCs w:val="28"/>
        </w:rPr>
        <w:t>копию свидетельства о государственной регистрации, учредительные документы - для юридического лица и индивидуального предпринимателя;</w:t>
      </w:r>
    </w:p>
    <w:p w14:paraId="529EE903" w14:textId="77777777" w:rsidR="00782F26" w:rsidRPr="002324DD" w:rsidRDefault="00782F26" w:rsidP="002324DD">
      <w:pPr>
        <w:widowControl w:val="0"/>
        <w:numPr>
          <w:ilvl w:val="0"/>
          <w:numId w:val="1"/>
        </w:numPr>
        <w:tabs>
          <w:tab w:val="left" w:pos="142"/>
        </w:tabs>
        <w:autoSpaceDE w:val="0"/>
        <w:autoSpaceDN w:val="0"/>
        <w:adjustRightInd w:val="0"/>
        <w:spacing w:after="0"/>
        <w:ind w:left="426" w:hanging="393"/>
        <w:jc w:val="both"/>
        <w:rPr>
          <w:rFonts w:cs="Times New Roman"/>
          <w:szCs w:val="28"/>
          <w:lang w:val="ky-KG"/>
        </w:rPr>
      </w:pPr>
      <w:r w:rsidRPr="002324DD">
        <w:rPr>
          <w:rFonts w:cs="Times New Roman"/>
          <w:szCs w:val="28"/>
        </w:rPr>
        <w:t>копи</w:t>
      </w:r>
      <w:r w:rsidRPr="002324DD">
        <w:rPr>
          <w:rFonts w:cs="Times New Roman"/>
          <w:szCs w:val="28"/>
          <w:lang w:val="ky-KG"/>
        </w:rPr>
        <w:t>я</w:t>
      </w:r>
      <w:r w:rsidRPr="002324DD">
        <w:rPr>
          <w:rFonts w:cs="Times New Roman"/>
          <w:szCs w:val="28"/>
        </w:rPr>
        <w:t xml:space="preserve"> документа, подтверждающего внесение лицензионного сбора за рассмотрение заявления и выдачу лицензии и (или) разрешения</w:t>
      </w:r>
      <w:r w:rsidRPr="002324DD">
        <w:rPr>
          <w:rFonts w:cs="Times New Roman"/>
          <w:szCs w:val="28"/>
          <w:lang w:val="ky-KG"/>
        </w:rPr>
        <w:t xml:space="preserve"> </w:t>
      </w:r>
    </w:p>
    <w:p w14:paraId="355E0B1B" w14:textId="77777777" w:rsidR="00782F26" w:rsidRPr="002324DD" w:rsidRDefault="00782F26" w:rsidP="002324DD">
      <w:pPr>
        <w:widowControl w:val="0"/>
        <w:tabs>
          <w:tab w:val="left" w:pos="142"/>
        </w:tabs>
        <w:autoSpaceDE w:val="0"/>
        <w:autoSpaceDN w:val="0"/>
        <w:adjustRightInd w:val="0"/>
        <w:spacing w:after="0"/>
        <w:ind w:left="426"/>
        <w:jc w:val="both"/>
        <w:rPr>
          <w:rFonts w:cs="Times New Roman"/>
          <w:szCs w:val="28"/>
          <w:lang w:val="ky-KG"/>
        </w:rPr>
      </w:pPr>
    </w:p>
    <w:p w14:paraId="73DCDDAD" w14:textId="77777777" w:rsidR="00782F26" w:rsidRPr="00416983" w:rsidRDefault="00782F26" w:rsidP="002324DD">
      <w:pPr>
        <w:pStyle w:val="a4"/>
        <w:spacing w:before="0" w:beforeAutospacing="0" w:after="0" w:afterAutospacing="0" w:line="312" w:lineRule="atLeast"/>
        <w:jc w:val="both"/>
        <w:rPr>
          <w:sz w:val="28"/>
          <w:szCs w:val="28"/>
          <w:u w:val="single"/>
        </w:rPr>
      </w:pPr>
      <w:r w:rsidRPr="00416983">
        <w:rPr>
          <w:rStyle w:val="a5"/>
          <w:b w:val="0"/>
          <w:bCs w:val="0"/>
          <w:sz w:val="28"/>
          <w:szCs w:val="28"/>
          <w:u w:val="single"/>
        </w:rPr>
        <w:t>Реквизиты для оплаты за рассмотрение заявления и выдачу лицензии:</w:t>
      </w:r>
    </w:p>
    <w:p w14:paraId="7B313200" w14:textId="77777777" w:rsidR="00782F26" w:rsidRPr="00416983" w:rsidRDefault="00782F26" w:rsidP="002324DD">
      <w:pPr>
        <w:pStyle w:val="a4"/>
        <w:spacing w:before="0" w:beforeAutospacing="0" w:after="0" w:afterAutospacing="0" w:line="312" w:lineRule="atLeast"/>
        <w:jc w:val="both"/>
        <w:rPr>
          <w:sz w:val="28"/>
          <w:szCs w:val="28"/>
          <w:u w:val="single"/>
        </w:rPr>
      </w:pPr>
      <w:r w:rsidRPr="00416983">
        <w:rPr>
          <w:rStyle w:val="a5"/>
          <w:b w:val="0"/>
          <w:bCs w:val="0"/>
          <w:sz w:val="28"/>
          <w:szCs w:val="28"/>
          <w:u w:val="single"/>
          <w:lang w:val="ky-KG"/>
        </w:rPr>
        <w:t>СРНОС</w:t>
      </w:r>
      <w:r w:rsidRPr="00416983">
        <w:rPr>
          <w:rStyle w:val="a5"/>
          <w:b w:val="0"/>
          <w:bCs w:val="0"/>
          <w:sz w:val="28"/>
          <w:szCs w:val="28"/>
          <w:u w:val="single"/>
        </w:rPr>
        <w:t xml:space="preserve"> при </w:t>
      </w:r>
      <w:r w:rsidRPr="00416983">
        <w:rPr>
          <w:rStyle w:val="a5"/>
          <w:b w:val="0"/>
          <w:bCs w:val="0"/>
          <w:sz w:val="28"/>
          <w:szCs w:val="28"/>
          <w:u w:val="single"/>
          <w:lang w:val="ky-KG"/>
        </w:rPr>
        <w:t>МЦР</w:t>
      </w:r>
      <w:r w:rsidRPr="00416983">
        <w:rPr>
          <w:rStyle w:val="a5"/>
          <w:b w:val="0"/>
          <w:bCs w:val="0"/>
          <w:sz w:val="28"/>
          <w:szCs w:val="28"/>
          <w:u w:val="single"/>
        </w:rPr>
        <w:t> Кыргызской Республики</w:t>
      </w:r>
    </w:p>
    <w:p w14:paraId="29582974" w14:textId="77777777" w:rsidR="00782F26" w:rsidRPr="00416983" w:rsidRDefault="00782F26" w:rsidP="002324DD">
      <w:pPr>
        <w:pStyle w:val="a4"/>
        <w:spacing w:before="0" w:beforeAutospacing="0" w:after="0" w:afterAutospacing="0" w:line="312" w:lineRule="atLeast"/>
        <w:jc w:val="both"/>
        <w:rPr>
          <w:color w:val="505050"/>
          <w:sz w:val="28"/>
          <w:szCs w:val="28"/>
          <w:u w:val="single"/>
          <w:lang w:val="ky-KG"/>
        </w:rPr>
      </w:pPr>
      <w:r w:rsidRPr="00416983">
        <w:rPr>
          <w:color w:val="000000"/>
          <w:sz w:val="28"/>
          <w:szCs w:val="28"/>
          <w:u w:val="single"/>
        </w:rPr>
        <w:t xml:space="preserve">ИНН 02607201610037, 720055, г. Бишкек, ул. </w:t>
      </w:r>
      <w:r w:rsidRPr="00416983">
        <w:rPr>
          <w:color w:val="000000"/>
          <w:sz w:val="28"/>
          <w:szCs w:val="28"/>
          <w:u w:val="single"/>
          <w:lang w:val="ky-KG"/>
        </w:rPr>
        <w:t>Ахунбаева, 119</w:t>
      </w:r>
    </w:p>
    <w:p w14:paraId="363B1FEE" w14:textId="77777777" w:rsidR="00782F26" w:rsidRPr="00416983" w:rsidRDefault="00782F26" w:rsidP="002324DD">
      <w:pPr>
        <w:pStyle w:val="a4"/>
        <w:spacing w:before="0" w:beforeAutospacing="0" w:after="0" w:afterAutospacing="0" w:line="312" w:lineRule="atLeast"/>
        <w:jc w:val="both"/>
        <w:rPr>
          <w:color w:val="505050"/>
          <w:sz w:val="28"/>
          <w:szCs w:val="28"/>
          <w:u w:val="single"/>
        </w:rPr>
      </w:pPr>
      <w:r w:rsidRPr="00416983">
        <w:rPr>
          <w:color w:val="000000"/>
          <w:sz w:val="28"/>
          <w:szCs w:val="28"/>
          <w:u w:val="single"/>
        </w:rPr>
        <w:t>Центральное казначейство МФ КР</w:t>
      </w:r>
    </w:p>
    <w:p w14:paraId="1544D0AB" w14:textId="77777777" w:rsidR="00782F26" w:rsidRPr="00416983" w:rsidRDefault="00782F26" w:rsidP="002324DD">
      <w:pPr>
        <w:pStyle w:val="a4"/>
        <w:spacing w:before="0" w:beforeAutospacing="0" w:after="0" w:afterAutospacing="0" w:line="312" w:lineRule="atLeast"/>
        <w:jc w:val="both"/>
        <w:rPr>
          <w:color w:val="505050"/>
          <w:sz w:val="28"/>
          <w:szCs w:val="28"/>
          <w:u w:val="single"/>
        </w:rPr>
      </w:pPr>
      <w:r w:rsidRPr="00416983">
        <w:rPr>
          <w:color w:val="000000"/>
          <w:sz w:val="28"/>
          <w:szCs w:val="28"/>
          <w:u w:val="single"/>
        </w:rPr>
        <w:t>р/с: 4402031001001623, БИК 440001,ОКПО 29414320,</w:t>
      </w:r>
      <w:r w:rsidRPr="00416983">
        <w:rPr>
          <w:rStyle w:val="apple-converted-space"/>
          <w:color w:val="000000"/>
          <w:sz w:val="28"/>
          <w:szCs w:val="28"/>
          <w:u w:val="single"/>
        </w:rPr>
        <w:t xml:space="preserve"> </w:t>
      </w:r>
      <w:r w:rsidRPr="00416983">
        <w:rPr>
          <w:rStyle w:val="a5"/>
          <w:b w:val="0"/>
          <w:bCs w:val="0"/>
          <w:color w:val="000000"/>
          <w:sz w:val="28"/>
          <w:szCs w:val="28"/>
          <w:u w:val="single"/>
        </w:rPr>
        <w:t>код платежа 1422 2710</w:t>
      </w:r>
    </w:p>
    <w:p w14:paraId="0C05F67B" w14:textId="77777777" w:rsidR="00782F26" w:rsidRPr="00416983" w:rsidRDefault="00782F26" w:rsidP="002324DD">
      <w:pPr>
        <w:pStyle w:val="a4"/>
        <w:spacing w:before="0" w:beforeAutospacing="0" w:after="0" w:afterAutospacing="0" w:line="312" w:lineRule="atLeast"/>
        <w:jc w:val="both"/>
        <w:rPr>
          <w:rStyle w:val="a5"/>
          <w:b w:val="0"/>
          <w:bCs w:val="0"/>
          <w:sz w:val="28"/>
          <w:szCs w:val="28"/>
          <w:u w:val="single"/>
          <w:lang w:val="ky-KG"/>
        </w:rPr>
      </w:pPr>
      <w:r w:rsidRPr="00416983">
        <w:rPr>
          <w:rStyle w:val="a5"/>
          <w:b w:val="0"/>
          <w:bCs w:val="0"/>
          <w:sz w:val="28"/>
          <w:szCs w:val="28"/>
          <w:u w:val="single"/>
        </w:rPr>
        <w:t>В соответствии с Законом Кыргызской Республики «О неналоговых платежах» для юридических лиц – 1000 сом, для физических лиц - 500 сом</w:t>
      </w:r>
      <w:r w:rsidRPr="00416983">
        <w:rPr>
          <w:rStyle w:val="a5"/>
          <w:b w:val="0"/>
          <w:bCs w:val="0"/>
          <w:sz w:val="28"/>
          <w:szCs w:val="28"/>
          <w:u w:val="single"/>
          <w:lang w:val="ky-KG"/>
        </w:rPr>
        <w:t>;</w:t>
      </w:r>
    </w:p>
    <w:p w14:paraId="5BCD95AA" w14:textId="77777777" w:rsidR="00782F26" w:rsidRPr="002324DD" w:rsidRDefault="00782F26" w:rsidP="002324DD">
      <w:pPr>
        <w:pStyle w:val="a4"/>
        <w:spacing w:before="0" w:beforeAutospacing="0" w:after="0" w:afterAutospacing="0" w:line="312" w:lineRule="atLeast"/>
        <w:jc w:val="both"/>
        <w:rPr>
          <w:rStyle w:val="a5"/>
          <w:sz w:val="28"/>
          <w:szCs w:val="28"/>
          <w:lang w:val="ky-KG"/>
        </w:rPr>
      </w:pPr>
    </w:p>
    <w:p w14:paraId="78F37172" w14:textId="77777777" w:rsidR="00782F26" w:rsidRPr="002324DD" w:rsidRDefault="00782F26" w:rsidP="002324DD">
      <w:pPr>
        <w:widowControl w:val="0"/>
        <w:numPr>
          <w:ilvl w:val="0"/>
          <w:numId w:val="1"/>
        </w:numPr>
        <w:tabs>
          <w:tab w:val="left" w:pos="426"/>
          <w:tab w:val="left" w:pos="851"/>
        </w:tabs>
        <w:autoSpaceDE w:val="0"/>
        <w:autoSpaceDN w:val="0"/>
        <w:adjustRightInd w:val="0"/>
        <w:spacing w:after="0"/>
        <w:ind w:left="426" w:hanging="426"/>
        <w:jc w:val="both"/>
        <w:rPr>
          <w:rFonts w:cs="Times New Roman"/>
          <w:szCs w:val="28"/>
          <w:lang w:val="ky-KG"/>
        </w:rPr>
      </w:pPr>
      <w:r w:rsidRPr="002324DD">
        <w:rPr>
          <w:rFonts w:cs="Times New Roman"/>
          <w:szCs w:val="28"/>
        </w:rPr>
        <w:t>копи</w:t>
      </w:r>
      <w:r w:rsidRPr="002324DD">
        <w:rPr>
          <w:rFonts w:cs="Times New Roman"/>
          <w:szCs w:val="28"/>
          <w:lang w:val="ky-KG"/>
        </w:rPr>
        <w:t>я</w:t>
      </w:r>
      <w:r w:rsidRPr="002324DD">
        <w:rPr>
          <w:rFonts w:cs="Times New Roman"/>
          <w:szCs w:val="28"/>
        </w:rPr>
        <w:t xml:space="preserve"> документа, подтверждающего присвоение заявителю идентификационного налогового номера налогоплательщика;</w:t>
      </w:r>
    </w:p>
    <w:p w14:paraId="2E5428B0" w14:textId="77777777" w:rsidR="00782F26" w:rsidRPr="002324DD" w:rsidRDefault="00782F26" w:rsidP="002324DD">
      <w:pPr>
        <w:widowControl w:val="0"/>
        <w:numPr>
          <w:ilvl w:val="0"/>
          <w:numId w:val="1"/>
        </w:numPr>
        <w:tabs>
          <w:tab w:val="left" w:pos="426"/>
          <w:tab w:val="left" w:pos="851"/>
        </w:tabs>
        <w:autoSpaceDE w:val="0"/>
        <w:autoSpaceDN w:val="0"/>
        <w:adjustRightInd w:val="0"/>
        <w:spacing w:after="0"/>
        <w:ind w:left="426" w:hanging="426"/>
        <w:jc w:val="both"/>
        <w:rPr>
          <w:rFonts w:cs="Times New Roman"/>
          <w:szCs w:val="28"/>
          <w:lang w:val="ky-KG"/>
        </w:rPr>
      </w:pPr>
      <w:r w:rsidRPr="002324DD">
        <w:rPr>
          <w:rFonts w:cs="Times New Roman"/>
          <w:szCs w:val="28"/>
          <w:lang w:val="ky-KG"/>
        </w:rPr>
        <w:t>копия извещения плательщику страховых взносов, выданное Социальным фондом Кыргызской Республики</w:t>
      </w:r>
      <w:r w:rsidRPr="002324DD">
        <w:rPr>
          <w:rFonts w:cs="Times New Roman"/>
          <w:szCs w:val="28"/>
        </w:rPr>
        <w:t>;</w:t>
      </w:r>
    </w:p>
    <w:p w14:paraId="6DA9AE98" w14:textId="77777777" w:rsidR="00782F26" w:rsidRPr="002324DD" w:rsidRDefault="00782F26" w:rsidP="002324DD">
      <w:pPr>
        <w:widowControl w:val="0"/>
        <w:numPr>
          <w:ilvl w:val="0"/>
          <w:numId w:val="1"/>
        </w:numPr>
        <w:tabs>
          <w:tab w:val="left" w:pos="426"/>
          <w:tab w:val="left" w:pos="851"/>
        </w:tabs>
        <w:autoSpaceDE w:val="0"/>
        <w:autoSpaceDN w:val="0"/>
        <w:adjustRightInd w:val="0"/>
        <w:spacing w:after="0"/>
        <w:ind w:left="426" w:hanging="426"/>
        <w:jc w:val="both"/>
        <w:rPr>
          <w:rFonts w:cs="Times New Roman"/>
          <w:szCs w:val="28"/>
          <w:lang w:val="ky-KG"/>
        </w:rPr>
      </w:pPr>
      <w:r w:rsidRPr="002324DD">
        <w:rPr>
          <w:rFonts w:cs="Times New Roman"/>
          <w:szCs w:val="28"/>
          <w:u w:val="single"/>
        </w:rPr>
        <w:t>для юридических лиц</w:t>
      </w:r>
      <w:r w:rsidRPr="002324DD">
        <w:rPr>
          <w:rFonts w:cs="Times New Roman"/>
          <w:szCs w:val="28"/>
        </w:rPr>
        <w:t xml:space="preserve"> - сведения о банковских реквизитах;</w:t>
      </w:r>
    </w:p>
    <w:p w14:paraId="219BE213" w14:textId="77777777" w:rsidR="00782F26" w:rsidRPr="002324DD" w:rsidRDefault="00782F26" w:rsidP="002324DD">
      <w:pPr>
        <w:widowControl w:val="0"/>
        <w:numPr>
          <w:ilvl w:val="0"/>
          <w:numId w:val="1"/>
        </w:numPr>
        <w:tabs>
          <w:tab w:val="left" w:pos="426"/>
          <w:tab w:val="left" w:pos="851"/>
        </w:tabs>
        <w:autoSpaceDE w:val="0"/>
        <w:autoSpaceDN w:val="0"/>
        <w:adjustRightInd w:val="0"/>
        <w:spacing w:after="0"/>
        <w:ind w:left="426" w:hanging="426"/>
        <w:jc w:val="both"/>
        <w:rPr>
          <w:rFonts w:cs="Times New Roman"/>
          <w:szCs w:val="28"/>
        </w:rPr>
      </w:pPr>
      <w:r w:rsidRPr="002324DD">
        <w:rPr>
          <w:rFonts w:cs="Times New Roman"/>
          <w:szCs w:val="28"/>
        </w:rPr>
        <w:t>схем</w:t>
      </w:r>
      <w:r w:rsidRPr="002324DD">
        <w:rPr>
          <w:rFonts w:cs="Times New Roman"/>
          <w:szCs w:val="28"/>
          <w:lang w:val="ky-KG"/>
        </w:rPr>
        <w:t>а</w:t>
      </w:r>
      <w:r w:rsidRPr="002324DD">
        <w:rPr>
          <w:rFonts w:cs="Times New Roman"/>
          <w:szCs w:val="28"/>
        </w:rPr>
        <w:t xml:space="preserve"> построения сети связи (топология) с указанием коммутационных узлов, точек присоединения, используемых протоколов и систем сигнализации</w:t>
      </w:r>
      <w:r w:rsidRPr="002324DD">
        <w:rPr>
          <w:rFonts w:cs="Times New Roman"/>
          <w:szCs w:val="28"/>
          <w:lang w:val="ky-KG"/>
        </w:rPr>
        <w:t>;</w:t>
      </w:r>
    </w:p>
    <w:p w14:paraId="743CB942" w14:textId="77777777" w:rsidR="00782F26" w:rsidRPr="002324DD" w:rsidRDefault="00782F26" w:rsidP="002324DD">
      <w:pPr>
        <w:widowControl w:val="0"/>
        <w:numPr>
          <w:ilvl w:val="0"/>
          <w:numId w:val="1"/>
        </w:numPr>
        <w:tabs>
          <w:tab w:val="left" w:pos="426"/>
          <w:tab w:val="left" w:pos="851"/>
        </w:tabs>
        <w:autoSpaceDE w:val="0"/>
        <w:autoSpaceDN w:val="0"/>
        <w:adjustRightInd w:val="0"/>
        <w:spacing w:after="0"/>
        <w:ind w:left="426" w:hanging="426"/>
        <w:jc w:val="both"/>
        <w:rPr>
          <w:rFonts w:cs="Times New Roman"/>
          <w:szCs w:val="28"/>
        </w:rPr>
      </w:pPr>
      <w:r w:rsidRPr="002324DD">
        <w:rPr>
          <w:rFonts w:cs="Times New Roman"/>
          <w:szCs w:val="28"/>
        </w:rPr>
        <w:t>описание услуг связи</w:t>
      </w:r>
      <w:r w:rsidRPr="002324DD">
        <w:rPr>
          <w:rFonts w:cs="Times New Roman"/>
          <w:szCs w:val="28"/>
          <w:lang w:val="ky-KG"/>
        </w:rPr>
        <w:t>.</w:t>
      </w:r>
    </w:p>
    <w:p w14:paraId="685E0229" w14:textId="77777777" w:rsidR="00854810" w:rsidRDefault="00854810" w:rsidP="00854810">
      <w:pPr>
        <w:widowControl w:val="0"/>
        <w:tabs>
          <w:tab w:val="left" w:pos="426"/>
          <w:tab w:val="left" w:pos="851"/>
        </w:tabs>
        <w:autoSpaceDE w:val="0"/>
        <w:autoSpaceDN w:val="0"/>
        <w:adjustRightInd w:val="0"/>
        <w:spacing w:after="0"/>
        <w:ind w:left="426"/>
        <w:jc w:val="both"/>
        <w:rPr>
          <w:rFonts w:cs="Times New Roman"/>
          <w:szCs w:val="28"/>
        </w:rPr>
      </w:pPr>
    </w:p>
    <w:p w14:paraId="74F808A1" w14:textId="3C5B9E76" w:rsidR="00782F26" w:rsidRPr="00416983" w:rsidRDefault="00854810" w:rsidP="00854810">
      <w:pPr>
        <w:widowControl w:val="0"/>
        <w:tabs>
          <w:tab w:val="left" w:pos="426"/>
          <w:tab w:val="left" w:pos="851"/>
        </w:tabs>
        <w:autoSpaceDE w:val="0"/>
        <w:autoSpaceDN w:val="0"/>
        <w:adjustRightInd w:val="0"/>
        <w:spacing w:after="0"/>
        <w:ind w:firstLine="426"/>
        <w:jc w:val="both"/>
        <w:rPr>
          <w:rFonts w:cs="Times New Roman"/>
          <w:bCs/>
          <w:szCs w:val="28"/>
        </w:rPr>
      </w:pPr>
      <w:r>
        <w:rPr>
          <w:rFonts w:cs="Times New Roman"/>
          <w:szCs w:val="28"/>
        </w:rPr>
        <w:t xml:space="preserve">10. </w:t>
      </w:r>
      <w:r w:rsidR="00782F26" w:rsidRPr="00854810">
        <w:rPr>
          <w:rFonts w:cs="Times New Roman"/>
          <w:szCs w:val="28"/>
        </w:rPr>
        <w:t xml:space="preserve">Документы предоставляются заявителем на государственном или официальном языках, в бумажном или электронном виде, в соответствии с Законом Кыргызской Республики «О лицензионно-разрешительной системе в Кыргызской Республике», в случае предоставления в бумажном виде – документы должны быть </w:t>
      </w:r>
      <w:r w:rsidR="00782F26" w:rsidRPr="00416983">
        <w:rPr>
          <w:rFonts w:cs="Times New Roman"/>
          <w:bCs/>
          <w:szCs w:val="28"/>
        </w:rPr>
        <w:t>прошиты и пронумерованы.</w:t>
      </w:r>
      <w:r w:rsidR="00782F26" w:rsidRPr="00416983">
        <w:rPr>
          <w:rFonts w:cs="Times New Roman"/>
          <w:bCs/>
          <w:szCs w:val="28"/>
          <w:lang w:val="ky-KG"/>
        </w:rPr>
        <w:t xml:space="preserve"> </w:t>
      </w:r>
    </w:p>
    <w:p w14:paraId="6A6FF655" w14:textId="77777777" w:rsidR="00782F26" w:rsidRPr="002324DD" w:rsidRDefault="00782F26" w:rsidP="002324DD">
      <w:pPr>
        <w:spacing w:after="0"/>
        <w:ind w:firstLine="567"/>
        <w:jc w:val="both"/>
        <w:rPr>
          <w:rFonts w:cs="Times New Roman"/>
          <w:szCs w:val="28"/>
          <w:lang w:val="ky-KG"/>
        </w:rPr>
      </w:pPr>
      <w:r w:rsidRPr="002324DD">
        <w:rPr>
          <w:rFonts w:cs="Times New Roman"/>
          <w:szCs w:val="28"/>
          <w:lang w:val="ky-KG"/>
        </w:rPr>
        <w:t xml:space="preserve">Вся информация и нормативно-правовые акты находятся на официальном сайте СРНОС при МЦР Кыргызской Республики </w:t>
      </w:r>
      <w:hyperlink r:id="rId5" w:history="1">
        <w:r w:rsidRPr="002324DD">
          <w:rPr>
            <w:rStyle w:val="a6"/>
            <w:rFonts w:cs="Times New Roman"/>
            <w:szCs w:val="28"/>
            <w:lang w:val="ky-KG"/>
          </w:rPr>
          <w:t>http://nas.gov.kg/</w:t>
        </w:r>
      </w:hyperlink>
      <w:r w:rsidRPr="002324DD">
        <w:rPr>
          <w:rFonts w:cs="Times New Roman"/>
          <w:szCs w:val="28"/>
          <w:lang w:val="ky-KG"/>
        </w:rPr>
        <w:t xml:space="preserve"> </w:t>
      </w:r>
    </w:p>
    <w:p w14:paraId="6449FFCE" w14:textId="77777777" w:rsidR="00782F26" w:rsidRPr="002324DD" w:rsidRDefault="00782F26" w:rsidP="002324DD">
      <w:pPr>
        <w:spacing w:after="0"/>
        <w:ind w:firstLine="567"/>
        <w:jc w:val="both"/>
        <w:rPr>
          <w:rFonts w:cs="Times New Roman"/>
          <w:szCs w:val="28"/>
        </w:rPr>
      </w:pPr>
      <w:r w:rsidRPr="002324DD">
        <w:rPr>
          <w:rFonts w:cs="Times New Roman"/>
          <w:szCs w:val="28"/>
        </w:rPr>
        <w:t>Документы, представляемые иностранными лицами, должны быть легализованы либо апостилированы компетентным органом государства, в котором они были совершены.</w:t>
      </w:r>
    </w:p>
    <w:p w14:paraId="05E77561" w14:textId="77777777" w:rsidR="00782F26" w:rsidRPr="002324DD" w:rsidRDefault="00782F26" w:rsidP="002324DD">
      <w:pPr>
        <w:spacing w:after="0"/>
        <w:ind w:firstLine="567"/>
        <w:jc w:val="both"/>
        <w:rPr>
          <w:rFonts w:cs="Times New Roman"/>
          <w:szCs w:val="28"/>
        </w:rPr>
      </w:pPr>
    </w:p>
    <w:p w14:paraId="1B8EC12A" w14:textId="77777777" w:rsidR="00782F26" w:rsidRPr="00FA0B38" w:rsidRDefault="00782F26" w:rsidP="002324DD">
      <w:pPr>
        <w:pStyle w:val="tkTekst"/>
        <w:spacing w:after="0"/>
        <w:rPr>
          <w:rFonts w:ascii="Times New Roman" w:hAnsi="Times New Roman" w:cs="Times New Roman"/>
          <w:b/>
          <w:color w:val="000000" w:themeColor="text1"/>
          <w:sz w:val="28"/>
          <w:szCs w:val="28"/>
          <w:lang w:val="ky-KG"/>
        </w:rPr>
      </w:pPr>
    </w:p>
    <w:p w14:paraId="4E952134" w14:textId="77777777" w:rsidR="00782F26" w:rsidRPr="00AC4549" w:rsidRDefault="00782F26" w:rsidP="002324DD">
      <w:pPr>
        <w:pStyle w:val="tkTekst"/>
        <w:spacing w:after="0"/>
        <w:ind w:firstLine="0"/>
        <w:rPr>
          <w:rFonts w:ascii="Times New Roman" w:hAnsi="Times New Roman" w:cs="Times New Roman"/>
          <w:b/>
          <w:color w:val="000000" w:themeColor="text1"/>
          <w:sz w:val="28"/>
          <w:szCs w:val="28"/>
        </w:rPr>
      </w:pPr>
      <w:r w:rsidRPr="00AC4549">
        <w:rPr>
          <w:rFonts w:ascii="Times New Roman" w:hAnsi="Times New Roman" w:cs="Times New Roman"/>
          <w:b/>
          <w:color w:val="000000" w:themeColor="text1"/>
          <w:sz w:val="28"/>
          <w:szCs w:val="28"/>
        </w:rPr>
        <w:t xml:space="preserve">2) Документы, необходимые для получения лицензии </w:t>
      </w:r>
      <w:r w:rsidRPr="00AC4549">
        <w:rPr>
          <w:rFonts w:ascii="Times New Roman" w:hAnsi="Times New Roman" w:cs="Times New Roman"/>
          <w:b/>
          <w:color w:val="000000" w:themeColor="text1"/>
          <w:sz w:val="28"/>
          <w:szCs w:val="28"/>
          <w:lang w:val="ky-KG"/>
        </w:rPr>
        <w:t>на деятельность в области</w:t>
      </w:r>
      <w:r w:rsidRPr="00AC4549">
        <w:rPr>
          <w:rFonts w:ascii="Times New Roman" w:hAnsi="Times New Roman" w:cs="Times New Roman"/>
          <w:b/>
          <w:color w:val="000000" w:themeColor="text1"/>
          <w:sz w:val="28"/>
          <w:szCs w:val="28"/>
        </w:rPr>
        <w:t xml:space="preserve"> </w:t>
      </w:r>
      <w:r w:rsidRPr="00AC4549">
        <w:rPr>
          <w:rFonts w:ascii="Times New Roman" w:hAnsi="Times New Roman" w:cs="Times New Roman"/>
          <w:b/>
          <w:color w:val="000000" w:themeColor="text1"/>
          <w:sz w:val="28"/>
          <w:szCs w:val="28"/>
          <w:lang w:val="ky-KG"/>
        </w:rPr>
        <w:t xml:space="preserve">игорной деятельности </w:t>
      </w:r>
      <w:r w:rsidRPr="00AC4549">
        <w:rPr>
          <w:rFonts w:ascii="Times New Roman" w:hAnsi="Times New Roman" w:cs="Times New Roman"/>
          <w:b/>
          <w:color w:val="000000" w:themeColor="text1"/>
          <w:sz w:val="28"/>
          <w:szCs w:val="28"/>
        </w:rPr>
        <w:t>для онлайн-казино, электронного(виртуального) казино:</w:t>
      </w:r>
    </w:p>
    <w:p w14:paraId="6DB95180" w14:textId="72B19985" w:rsidR="00782F26" w:rsidRPr="002324DD" w:rsidRDefault="00854810" w:rsidP="002324DD">
      <w:pPr>
        <w:pStyle w:val="tkTekst"/>
        <w:spacing w:after="0"/>
        <w:rPr>
          <w:rFonts w:ascii="Times New Roman" w:hAnsi="Times New Roman" w:cs="Times New Roman"/>
          <w:sz w:val="28"/>
          <w:szCs w:val="28"/>
          <w:lang w:val="ky-KG"/>
        </w:rPr>
      </w:pPr>
      <w:r>
        <w:rPr>
          <w:rFonts w:ascii="Times New Roman" w:hAnsi="Times New Roman" w:cs="Times New Roman"/>
          <w:sz w:val="28"/>
          <w:szCs w:val="28"/>
        </w:rPr>
        <w:t>1.</w:t>
      </w:r>
      <w:r w:rsidR="00782F26" w:rsidRPr="002324DD">
        <w:rPr>
          <w:rFonts w:ascii="Times New Roman" w:hAnsi="Times New Roman" w:cs="Times New Roman"/>
          <w:sz w:val="28"/>
          <w:szCs w:val="28"/>
        </w:rPr>
        <w:t xml:space="preserve"> заявление, согласно приложению 2 к Положению о лицензировании игорной деятельности в Кыргызской Республике</w:t>
      </w:r>
      <w:r w:rsidR="00782F26" w:rsidRPr="002324DD">
        <w:rPr>
          <w:rFonts w:ascii="Times New Roman" w:hAnsi="Times New Roman" w:cs="Times New Roman"/>
          <w:sz w:val="28"/>
          <w:szCs w:val="28"/>
          <w:lang w:val="ky-KG"/>
        </w:rPr>
        <w:t>, утвержденного постановлению Кабинета Министров Кыргызской Республики от 1 августа 2022 года № 440</w:t>
      </w:r>
      <w:r w:rsidR="00782F26" w:rsidRPr="002324DD">
        <w:rPr>
          <w:rFonts w:ascii="Times New Roman" w:hAnsi="Times New Roman" w:cs="Times New Roman"/>
          <w:sz w:val="28"/>
          <w:szCs w:val="28"/>
        </w:rPr>
        <w:t>;</w:t>
      </w:r>
    </w:p>
    <w:p w14:paraId="72CE56E1" w14:textId="77777777" w:rsidR="00FA0B38" w:rsidRDefault="00854810" w:rsidP="002324DD">
      <w:pPr>
        <w:pStyle w:val="tkTekst"/>
        <w:spacing w:after="0"/>
        <w:rPr>
          <w:rFonts w:ascii="Times New Roman" w:hAnsi="Times New Roman" w:cs="Times New Roman"/>
          <w:sz w:val="28"/>
          <w:szCs w:val="28"/>
        </w:rPr>
      </w:pPr>
      <w:r>
        <w:rPr>
          <w:rFonts w:ascii="Times New Roman" w:hAnsi="Times New Roman" w:cs="Times New Roman"/>
          <w:sz w:val="28"/>
          <w:szCs w:val="28"/>
        </w:rPr>
        <w:t>2.</w:t>
      </w:r>
      <w:r w:rsidR="00FA0B38">
        <w:rPr>
          <w:rFonts w:ascii="Times New Roman" w:hAnsi="Times New Roman" w:cs="Times New Roman"/>
          <w:sz w:val="28"/>
          <w:szCs w:val="28"/>
        </w:rPr>
        <w:t xml:space="preserve">   </w:t>
      </w:r>
    </w:p>
    <w:p w14:paraId="79788512" w14:textId="1D3E1C3F" w:rsidR="00782F26" w:rsidRPr="002324DD" w:rsidRDefault="00782F26" w:rsidP="002324DD">
      <w:pPr>
        <w:pStyle w:val="tkTekst"/>
        <w:spacing w:after="0"/>
        <w:rPr>
          <w:rFonts w:ascii="Times New Roman" w:hAnsi="Times New Roman" w:cs="Times New Roman"/>
          <w:sz w:val="28"/>
          <w:szCs w:val="28"/>
        </w:rPr>
      </w:pPr>
      <w:r w:rsidRPr="002324DD">
        <w:rPr>
          <w:rFonts w:ascii="Times New Roman" w:hAnsi="Times New Roman" w:cs="Times New Roman"/>
          <w:sz w:val="28"/>
          <w:szCs w:val="28"/>
        </w:rPr>
        <w:t xml:space="preserve"> копия свидетельства о государственной регистрации юридического лица;</w:t>
      </w:r>
    </w:p>
    <w:p w14:paraId="1F960132" w14:textId="3FFAE3CF" w:rsidR="00782F26" w:rsidRPr="002324DD" w:rsidRDefault="00854810" w:rsidP="00854810">
      <w:pPr>
        <w:pStyle w:val="tkTekst"/>
        <w:spacing w:after="0"/>
        <w:rPr>
          <w:rFonts w:ascii="Times New Roman" w:hAnsi="Times New Roman" w:cs="Times New Roman"/>
          <w:sz w:val="28"/>
          <w:szCs w:val="28"/>
        </w:rPr>
      </w:pPr>
      <w:r>
        <w:rPr>
          <w:rFonts w:ascii="Times New Roman" w:hAnsi="Times New Roman" w:cs="Times New Roman"/>
          <w:sz w:val="28"/>
          <w:szCs w:val="28"/>
        </w:rPr>
        <w:t>3.</w:t>
      </w:r>
      <w:r w:rsidR="00782F26" w:rsidRPr="002324DD">
        <w:rPr>
          <w:rFonts w:ascii="Times New Roman" w:hAnsi="Times New Roman" w:cs="Times New Roman"/>
          <w:sz w:val="28"/>
          <w:szCs w:val="28"/>
        </w:rPr>
        <w:t xml:space="preserve"> нотариально заверенные копии учредительного договора или решения единственного учредителя, устава юридического лица, протокола собрания учредителей (участников, акционеров) о принятии устава, утверждении должностных лиц и главного бухгалтера;</w:t>
      </w:r>
    </w:p>
    <w:p w14:paraId="58B8A62B" w14:textId="69F2FF0A" w:rsidR="00782F26" w:rsidRPr="002324DD" w:rsidRDefault="00854810" w:rsidP="00854810">
      <w:pPr>
        <w:pStyle w:val="tkTekst"/>
        <w:spacing w:after="0"/>
        <w:rPr>
          <w:rFonts w:ascii="Times New Roman" w:hAnsi="Times New Roman" w:cs="Times New Roman"/>
          <w:sz w:val="28"/>
          <w:szCs w:val="28"/>
        </w:rPr>
      </w:pPr>
      <w:r>
        <w:rPr>
          <w:rFonts w:ascii="Times New Roman" w:hAnsi="Times New Roman" w:cs="Times New Roman"/>
          <w:sz w:val="28"/>
          <w:szCs w:val="28"/>
        </w:rPr>
        <w:t>4.</w:t>
      </w:r>
      <w:r w:rsidR="00782F26" w:rsidRPr="002324DD">
        <w:rPr>
          <w:rFonts w:ascii="Times New Roman" w:hAnsi="Times New Roman" w:cs="Times New Roman"/>
          <w:sz w:val="28"/>
          <w:szCs w:val="28"/>
        </w:rPr>
        <w:t xml:space="preserve"> сведения о должностных лицах игорного заведения и главном бухгалтере (бухгалтер) по форме согласно приложению 3 к Положению о лицензировании игорной деятельности в Кыргызской Республике</w:t>
      </w:r>
      <w:r w:rsidR="00782F26" w:rsidRPr="002324DD">
        <w:rPr>
          <w:rFonts w:ascii="Times New Roman" w:hAnsi="Times New Roman" w:cs="Times New Roman"/>
          <w:sz w:val="28"/>
          <w:szCs w:val="28"/>
          <w:lang w:val="ky-KG"/>
        </w:rPr>
        <w:t>, утвержденного постановлению Кабинета Министров Кыргызской Республики от 1 августа 2022 года № 440</w:t>
      </w:r>
      <w:r w:rsidR="00782F26" w:rsidRPr="002324DD">
        <w:rPr>
          <w:rFonts w:ascii="Times New Roman" w:hAnsi="Times New Roman" w:cs="Times New Roman"/>
          <w:sz w:val="28"/>
          <w:szCs w:val="28"/>
        </w:rPr>
        <w:t>;</w:t>
      </w:r>
    </w:p>
    <w:p w14:paraId="3ECB92A4" w14:textId="3A6C5262" w:rsidR="00782F26" w:rsidRPr="002324DD" w:rsidRDefault="00854810" w:rsidP="00FA0B38">
      <w:pPr>
        <w:pStyle w:val="tkTekst"/>
        <w:spacing w:after="0"/>
        <w:ind w:firstLine="0"/>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782F26" w:rsidRPr="002324DD">
        <w:rPr>
          <w:rFonts w:ascii="Times New Roman" w:hAnsi="Times New Roman" w:cs="Times New Roman"/>
          <w:sz w:val="28"/>
          <w:szCs w:val="28"/>
        </w:rPr>
        <w:t xml:space="preserve"> копии документов, подтверждающих право собственности или право аренды на программное обеспечение, посредством которого осуществляется создание, организация и проведение азартных игр;</w:t>
      </w:r>
    </w:p>
    <w:p w14:paraId="22C5814F" w14:textId="0F51B101" w:rsidR="00782F26" w:rsidRPr="002324DD" w:rsidRDefault="00854810" w:rsidP="00FA0B38">
      <w:pPr>
        <w:pStyle w:val="tkTekst"/>
        <w:spacing w:after="0"/>
        <w:ind w:firstLine="0"/>
        <w:rPr>
          <w:rFonts w:ascii="Times New Roman" w:hAnsi="Times New Roman" w:cs="Times New Roman"/>
          <w:sz w:val="28"/>
          <w:szCs w:val="28"/>
        </w:rPr>
      </w:pPr>
      <w:r>
        <w:rPr>
          <w:rFonts w:ascii="Times New Roman" w:hAnsi="Times New Roman" w:cs="Times New Roman"/>
          <w:sz w:val="28"/>
          <w:szCs w:val="28"/>
        </w:rPr>
        <w:t xml:space="preserve">6. </w:t>
      </w:r>
      <w:r w:rsidR="00FA0B38">
        <w:rPr>
          <w:rFonts w:ascii="Times New Roman" w:hAnsi="Times New Roman" w:cs="Times New Roman"/>
          <w:sz w:val="28"/>
          <w:szCs w:val="28"/>
        </w:rPr>
        <w:tab/>
      </w:r>
      <w:r w:rsidR="00782F26" w:rsidRPr="002324DD">
        <w:rPr>
          <w:rFonts w:ascii="Times New Roman" w:hAnsi="Times New Roman" w:cs="Times New Roman"/>
          <w:sz w:val="28"/>
          <w:szCs w:val="28"/>
        </w:rPr>
        <w:t xml:space="preserve"> утвержденные игорным заведением правила организации и проведения азартных игр;</w:t>
      </w:r>
    </w:p>
    <w:p w14:paraId="0DFE847A" w14:textId="3CA48A12" w:rsidR="00782F26" w:rsidRPr="002324DD" w:rsidRDefault="00854810" w:rsidP="00FA0B38">
      <w:pPr>
        <w:pStyle w:val="tkTekst"/>
        <w:spacing w:after="0"/>
        <w:ind w:firstLine="0"/>
        <w:rPr>
          <w:rFonts w:ascii="Times New Roman" w:hAnsi="Times New Roman" w:cs="Times New Roman"/>
          <w:sz w:val="28"/>
          <w:szCs w:val="28"/>
        </w:rPr>
      </w:pPr>
      <w:r>
        <w:rPr>
          <w:rFonts w:ascii="Times New Roman" w:hAnsi="Times New Roman" w:cs="Times New Roman"/>
          <w:sz w:val="28"/>
          <w:szCs w:val="28"/>
        </w:rPr>
        <w:t>7.</w:t>
      </w:r>
      <w:r w:rsidR="00782F26" w:rsidRPr="002324DD">
        <w:rPr>
          <w:rFonts w:ascii="Times New Roman" w:hAnsi="Times New Roman" w:cs="Times New Roman"/>
          <w:sz w:val="28"/>
          <w:szCs w:val="28"/>
        </w:rPr>
        <w:t xml:space="preserve"> </w:t>
      </w:r>
      <w:r w:rsidR="00FA0B38">
        <w:rPr>
          <w:rFonts w:ascii="Times New Roman" w:hAnsi="Times New Roman" w:cs="Times New Roman"/>
          <w:sz w:val="28"/>
          <w:szCs w:val="28"/>
        </w:rPr>
        <w:tab/>
      </w:r>
      <w:r w:rsidR="00782F26" w:rsidRPr="002324DD">
        <w:rPr>
          <w:rFonts w:ascii="Times New Roman" w:hAnsi="Times New Roman" w:cs="Times New Roman"/>
          <w:sz w:val="28"/>
          <w:szCs w:val="28"/>
        </w:rPr>
        <w:t>документ, подтверждающий формирование минимального обязательного резервного фонда;</w:t>
      </w:r>
    </w:p>
    <w:p w14:paraId="782CE873" w14:textId="65C11DE3" w:rsidR="00782F26" w:rsidRPr="002324DD" w:rsidRDefault="00854810" w:rsidP="00FA0B38">
      <w:pPr>
        <w:pStyle w:val="tkTekst"/>
        <w:spacing w:after="0"/>
        <w:ind w:firstLine="0"/>
        <w:rPr>
          <w:rFonts w:ascii="Times New Roman" w:hAnsi="Times New Roman" w:cs="Times New Roman"/>
          <w:sz w:val="28"/>
          <w:szCs w:val="28"/>
        </w:rPr>
      </w:pPr>
      <w:r>
        <w:rPr>
          <w:rFonts w:ascii="Times New Roman" w:hAnsi="Times New Roman" w:cs="Times New Roman"/>
          <w:sz w:val="28"/>
          <w:szCs w:val="28"/>
        </w:rPr>
        <w:t xml:space="preserve">8. </w:t>
      </w:r>
      <w:r w:rsidR="00FA0B38">
        <w:rPr>
          <w:rFonts w:ascii="Times New Roman" w:hAnsi="Times New Roman" w:cs="Times New Roman"/>
          <w:sz w:val="28"/>
          <w:szCs w:val="28"/>
        </w:rPr>
        <w:tab/>
      </w:r>
      <w:r w:rsidR="00782F26" w:rsidRPr="002324DD">
        <w:rPr>
          <w:rFonts w:ascii="Times New Roman" w:hAnsi="Times New Roman" w:cs="Times New Roman"/>
          <w:sz w:val="28"/>
          <w:szCs w:val="28"/>
        </w:rPr>
        <w:t xml:space="preserve"> копия документа, подтверждающего уплату государственной пошлины за рассмотрение заявления и выдачу лицензии;</w:t>
      </w:r>
    </w:p>
    <w:p w14:paraId="6DDE8374" w14:textId="04AFC264" w:rsidR="00782F26" w:rsidRPr="002324DD" w:rsidRDefault="00854810" w:rsidP="00FA0B38">
      <w:pPr>
        <w:pStyle w:val="tkTekst"/>
        <w:spacing w:after="0"/>
        <w:ind w:firstLine="0"/>
        <w:rPr>
          <w:rFonts w:ascii="Times New Roman" w:hAnsi="Times New Roman" w:cs="Times New Roman"/>
          <w:sz w:val="28"/>
          <w:szCs w:val="28"/>
          <w:lang w:val="ky-KG"/>
        </w:rPr>
      </w:pPr>
      <w:r>
        <w:rPr>
          <w:rFonts w:ascii="Times New Roman" w:hAnsi="Times New Roman" w:cs="Times New Roman"/>
          <w:sz w:val="28"/>
          <w:szCs w:val="28"/>
        </w:rPr>
        <w:t>9.</w:t>
      </w:r>
      <w:r w:rsidR="00782F26" w:rsidRPr="002324DD">
        <w:rPr>
          <w:rFonts w:ascii="Times New Roman" w:hAnsi="Times New Roman" w:cs="Times New Roman"/>
          <w:sz w:val="28"/>
          <w:szCs w:val="28"/>
        </w:rPr>
        <w:t xml:space="preserve"> </w:t>
      </w:r>
      <w:r w:rsidR="00FA0B38">
        <w:rPr>
          <w:rFonts w:ascii="Times New Roman" w:hAnsi="Times New Roman" w:cs="Times New Roman"/>
          <w:sz w:val="28"/>
          <w:szCs w:val="28"/>
        </w:rPr>
        <w:tab/>
      </w:r>
      <w:r w:rsidR="00782F26" w:rsidRPr="002324DD">
        <w:rPr>
          <w:rFonts w:ascii="Times New Roman" w:hAnsi="Times New Roman" w:cs="Times New Roman"/>
          <w:sz w:val="28"/>
          <w:szCs w:val="28"/>
        </w:rPr>
        <w:t>подтверждение наличия системы по идентификации личности клиентов на наличие гражданства Кыргызской Республики;</w:t>
      </w:r>
    </w:p>
    <w:p w14:paraId="0C65E6C4" w14:textId="24845B50" w:rsidR="00782F26" w:rsidRPr="002324DD" w:rsidRDefault="00854810" w:rsidP="00FA0B38">
      <w:pPr>
        <w:pStyle w:val="tkTekst"/>
        <w:spacing w:after="0"/>
        <w:ind w:firstLine="0"/>
        <w:rPr>
          <w:rFonts w:ascii="Times New Roman" w:hAnsi="Times New Roman" w:cs="Times New Roman"/>
          <w:sz w:val="28"/>
          <w:szCs w:val="28"/>
          <w:lang w:val="ky-KG"/>
        </w:rPr>
      </w:pPr>
      <w:r>
        <w:rPr>
          <w:rFonts w:ascii="Times New Roman" w:hAnsi="Times New Roman" w:cs="Times New Roman"/>
          <w:sz w:val="28"/>
          <w:szCs w:val="28"/>
        </w:rPr>
        <w:t>10.</w:t>
      </w:r>
      <w:r w:rsidR="00FA0B38">
        <w:rPr>
          <w:rFonts w:ascii="Times New Roman" w:hAnsi="Times New Roman" w:cs="Times New Roman"/>
          <w:sz w:val="28"/>
          <w:szCs w:val="28"/>
        </w:rPr>
        <w:tab/>
      </w:r>
      <w:r w:rsidR="00782F26" w:rsidRPr="002324DD">
        <w:rPr>
          <w:rFonts w:ascii="Times New Roman" w:hAnsi="Times New Roman" w:cs="Times New Roman"/>
          <w:sz w:val="28"/>
          <w:szCs w:val="28"/>
        </w:rPr>
        <w:t xml:space="preserve"> </w:t>
      </w:r>
      <w:r>
        <w:rPr>
          <w:rFonts w:ascii="Times New Roman" w:hAnsi="Times New Roman" w:cs="Times New Roman"/>
          <w:sz w:val="28"/>
          <w:szCs w:val="28"/>
        </w:rPr>
        <w:t xml:space="preserve"> </w:t>
      </w:r>
      <w:r w:rsidR="00782F26" w:rsidRPr="002324DD">
        <w:rPr>
          <w:rFonts w:ascii="Times New Roman" w:hAnsi="Times New Roman" w:cs="Times New Roman"/>
          <w:sz w:val="28"/>
          <w:szCs w:val="28"/>
        </w:rPr>
        <w:t>копия договора с уполномоченным государственным органом по ведению реестра национальных паспортов граждан Кыргызской Республики об обслуживании, запроса субъекта игорной деятельности в целях идентификации клиентов игорного заведения.</w:t>
      </w:r>
    </w:p>
    <w:p w14:paraId="3C5296CA" w14:textId="7A86E822" w:rsidR="00782F26" w:rsidRPr="002324DD" w:rsidRDefault="00854810" w:rsidP="00FA0B38">
      <w:pPr>
        <w:spacing w:after="0"/>
        <w:jc w:val="both"/>
        <w:rPr>
          <w:rFonts w:cs="Times New Roman"/>
          <w:szCs w:val="28"/>
          <w:lang w:val="ky-KG"/>
        </w:rPr>
      </w:pPr>
      <w:r>
        <w:rPr>
          <w:rFonts w:cs="Times New Roman"/>
          <w:szCs w:val="28"/>
          <w:lang w:val="ky-KG"/>
        </w:rPr>
        <w:t xml:space="preserve">11. </w:t>
      </w:r>
      <w:r w:rsidR="00FA0B38">
        <w:rPr>
          <w:rFonts w:cs="Times New Roman"/>
          <w:szCs w:val="28"/>
          <w:lang w:val="ky-KG"/>
        </w:rPr>
        <w:tab/>
      </w:r>
      <w:r w:rsidR="00782F26" w:rsidRPr="002324DD">
        <w:rPr>
          <w:rFonts w:cs="Times New Roman"/>
          <w:szCs w:val="28"/>
          <w:lang w:val="ky-KG"/>
        </w:rPr>
        <w:t xml:space="preserve"> копия документа, подтверждающего внесение лицензионного сбора за рас</w:t>
      </w:r>
      <w:r w:rsidR="00FA0B38">
        <w:rPr>
          <w:rFonts w:cs="Times New Roman"/>
          <w:szCs w:val="28"/>
          <w:lang w:val="ky-KG"/>
        </w:rPr>
        <w:t xml:space="preserve">   </w:t>
      </w:r>
      <w:r w:rsidR="00782F26" w:rsidRPr="002324DD">
        <w:rPr>
          <w:rFonts w:cs="Times New Roman"/>
          <w:szCs w:val="28"/>
          <w:lang w:val="ky-KG"/>
        </w:rPr>
        <w:t>смотрение заявления и выдачу лицензии и (или) разрешения</w:t>
      </w:r>
    </w:p>
    <w:p w14:paraId="476F95F4" w14:textId="77777777" w:rsidR="00782F26" w:rsidRPr="00416983" w:rsidRDefault="00782F26" w:rsidP="002324DD">
      <w:pPr>
        <w:spacing w:after="0"/>
        <w:ind w:firstLine="567"/>
        <w:jc w:val="both"/>
        <w:rPr>
          <w:rFonts w:cs="Times New Roman"/>
          <w:szCs w:val="28"/>
          <w:lang w:val="ky-KG"/>
        </w:rPr>
      </w:pPr>
    </w:p>
    <w:p w14:paraId="1ED891ED" w14:textId="77777777" w:rsidR="00782F26" w:rsidRPr="00416983" w:rsidRDefault="00782F26" w:rsidP="002324DD">
      <w:pPr>
        <w:spacing w:after="0"/>
        <w:ind w:firstLine="567"/>
        <w:jc w:val="both"/>
        <w:rPr>
          <w:rFonts w:cs="Times New Roman"/>
          <w:szCs w:val="28"/>
          <w:u w:val="single"/>
        </w:rPr>
      </w:pPr>
      <w:r w:rsidRPr="00416983">
        <w:rPr>
          <w:rFonts w:cs="Times New Roman"/>
          <w:szCs w:val="28"/>
          <w:u w:val="single"/>
        </w:rPr>
        <w:t>Реквизиты для оплаты за рассмотрение заявления и выдачу лицензии</w:t>
      </w:r>
    </w:p>
    <w:p w14:paraId="7562F43B" w14:textId="77777777" w:rsidR="00782F26" w:rsidRPr="00416983" w:rsidRDefault="00782F26" w:rsidP="002324DD">
      <w:pPr>
        <w:spacing w:after="0"/>
        <w:ind w:firstLine="567"/>
        <w:jc w:val="both"/>
        <w:rPr>
          <w:rFonts w:cs="Times New Roman"/>
          <w:szCs w:val="28"/>
          <w:u w:val="single"/>
        </w:rPr>
      </w:pPr>
      <w:r w:rsidRPr="00416983">
        <w:rPr>
          <w:rFonts w:cs="Times New Roman"/>
          <w:szCs w:val="28"/>
          <w:u w:val="single"/>
        </w:rPr>
        <w:t>СРНОС при МЦР Кыргызской Республики</w:t>
      </w:r>
    </w:p>
    <w:p w14:paraId="7040720B" w14:textId="77777777" w:rsidR="00782F26" w:rsidRPr="00416983" w:rsidRDefault="00782F26" w:rsidP="002324DD">
      <w:pPr>
        <w:spacing w:after="0"/>
        <w:ind w:firstLine="567"/>
        <w:jc w:val="both"/>
        <w:rPr>
          <w:rFonts w:cs="Times New Roman"/>
          <w:szCs w:val="28"/>
          <w:u w:val="single"/>
        </w:rPr>
      </w:pPr>
      <w:r w:rsidRPr="00416983">
        <w:rPr>
          <w:rFonts w:cs="Times New Roman"/>
          <w:szCs w:val="28"/>
          <w:u w:val="single"/>
        </w:rPr>
        <w:t>ИНН 02607201610037, 720055, г. Бишкек, ул. Ахунбаева, 119</w:t>
      </w:r>
    </w:p>
    <w:p w14:paraId="7363FE83" w14:textId="77777777" w:rsidR="00782F26" w:rsidRPr="00416983" w:rsidRDefault="00782F26" w:rsidP="002324DD">
      <w:pPr>
        <w:spacing w:after="0"/>
        <w:ind w:firstLine="567"/>
        <w:jc w:val="both"/>
        <w:rPr>
          <w:rFonts w:cs="Times New Roman"/>
          <w:szCs w:val="28"/>
          <w:u w:val="single"/>
        </w:rPr>
      </w:pPr>
      <w:r w:rsidRPr="00416983">
        <w:rPr>
          <w:rFonts w:cs="Times New Roman"/>
          <w:szCs w:val="28"/>
          <w:u w:val="single"/>
        </w:rPr>
        <w:t>Центральное казначейство МФ КР</w:t>
      </w:r>
    </w:p>
    <w:p w14:paraId="5E27E4CB" w14:textId="77777777" w:rsidR="00782F26" w:rsidRPr="00416983" w:rsidRDefault="00782F26" w:rsidP="002324DD">
      <w:pPr>
        <w:spacing w:after="0"/>
        <w:ind w:firstLine="567"/>
        <w:jc w:val="both"/>
        <w:rPr>
          <w:rFonts w:cs="Times New Roman"/>
          <w:szCs w:val="28"/>
          <w:u w:val="single"/>
        </w:rPr>
      </w:pPr>
      <w:r w:rsidRPr="00416983">
        <w:rPr>
          <w:rFonts w:cs="Times New Roman"/>
          <w:szCs w:val="28"/>
          <w:u w:val="single"/>
        </w:rPr>
        <w:t>р/с: 4402031001001623, БИК 440001,ОКПО 29414320, код платежа 1422 2710</w:t>
      </w:r>
    </w:p>
    <w:p w14:paraId="3B812DAB" w14:textId="77777777" w:rsidR="00782F26" w:rsidRPr="002324DD" w:rsidRDefault="00782F26" w:rsidP="002324DD">
      <w:pPr>
        <w:spacing w:after="0"/>
        <w:ind w:firstLine="567"/>
        <w:jc w:val="both"/>
        <w:rPr>
          <w:rFonts w:cs="Times New Roman"/>
          <w:b/>
          <w:szCs w:val="28"/>
        </w:rPr>
      </w:pPr>
    </w:p>
    <w:p w14:paraId="65C1BE81" w14:textId="77777777" w:rsidR="00782F26" w:rsidRPr="002324DD" w:rsidRDefault="00782F26" w:rsidP="002324DD">
      <w:pPr>
        <w:spacing w:after="0"/>
        <w:ind w:firstLine="567"/>
        <w:jc w:val="both"/>
        <w:rPr>
          <w:rFonts w:cs="Times New Roman"/>
          <w:szCs w:val="28"/>
          <w:lang w:val="ky-KG"/>
        </w:rPr>
      </w:pPr>
      <w:r w:rsidRPr="002324DD">
        <w:rPr>
          <w:rFonts w:cs="Times New Roman"/>
          <w:szCs w:val="28"/>
        </w:rPr>
        <w:t xml:space="preserve">Документы предоставляются заявителем на государственном или официальном языках, в бумажном или электронном виде, в соответствии с Законом Кыргызской Республики «О лицензионно-разрешительной системе в Кыргызской Республике», в случае предоставления в бумажном виде – документы должны быть </w:t>
      </w:r>
      <w:r w:rsidRPr="002324DD">
        <w:rPr>
          <w:rFonts w:cs="Times New Roman"/>
          <w:b/>
          <w:szCs w:val="28"/>
        </w:rPr>
        <w:t>прошиты и пронумерованы</w:t>
      </w:r>
      <w:r w:rsidRPr="002324DD">
        <w:rPr>
          <w:rFonts w:cs="Times New Roman"/>
          <w:szCs w:val="28"/>
        </w:rPr>
        <w:t>.</w:t>
      </w:r>
      <w:r w:rsidRPr="002324DD">
        <w:rPr>
          <w:rFonts w:cs="Times New Roman"/>
          <w:szCs w:val="28"/>
          <w:lang w:val="ky-KG"/>
        </w:rPr>
        <w:t xml:space="preserve"> </w:t>
      </w:r>
    </w:p>
    <w:p w14:paraId="54B63C58" w14:textId="77777777" w:rsidR="00782F26" w:rsidRPr="002324DD" w:rsidRDefault="00782F26" w:rsidP="002324DD">
      <w:pPr>
        <w:spacing w:after="0"/>
        <w:ind w:firstLine="567"/>
        <w:jc w:val="both"/>
        <w:rPr>
          <w:rFonts w:cs="Times New Roman"/>
          <w:szCs w:val="28"/>
          <w:lang w:val="ky-KG"/>
        </w:rPr>
      </w:pPr>
      <w:r w:rsidRPr="002324DD">
        <w:rPr>
          <w:rFonts w:cs="Times New Roman"/>
          <w:szCs w:val="28"/>
          <w:lang w:val="ky-KG"/>
        </w:rPr>
        <w:t xml:space="preserve">Вся информация и нормативно-правовые акты находятся на официальном сайте СРНОС при МЦР Кыргызской Республики </w:t>
      </w:r>
      <w:hyperlink r:id="rId6" w:history="1">
        <w:r w:rsidRPr="002324DD">
          <w:rPr>
            <w:rStyle w:val="a6"/>
            <w:rFonts w:cs="Times New Roman"/>
            <w:szCs w:val="28"/>
            <w:lang w:val="ky-KG"/>
          </w:rPr>
          <w:t>http://nas.gov.kg/</w:t>
        </w:r>
      </w:hyperlink>
      <w:r w:rsidRPr="002324DD">
        <w:rPr>
          <w:rFonts w:cs="Times New Roman"/>
          <w:szCs w:val="28"/>
          <w:lang w:val="ky-KG"/>
        </w:rPr>
        <w:t xml:space="preserve"> </w:t>
      </w:r>
    </w:p>
    <w:p w14:paraId="6E35E1DE" w14:textId="77777777" w:rsidR="00782F26" w:rsidRPr="002324DD" w:rsidRDefault="00782F26" w:rsidP="002324DD">
      <w:pPr>
        <w:spacing w:after="0"/>
        <w:ind w:firstLine="567"/>
        <w:jc w:val="both"/>
        <w:rPr>
          <w:rFonts w:cs="Times New Roman"/>
          <w:szCs w:val="28"/>
        </w:rPr>
      </w:pPr>
      <w:r w:rsidRPr="002324DD">
        <w:rPr>
          <w:rFonts w:cs="Times New Roman"/>
          <w:szCs w:val="28"/>
        </w:rPr>
        <w:t>Документы, представляемые иностранными лицами, должны быть легализованы либо апостилированы компетентным органом государства, в котором они были совершены.</w:t>
      </w:r>
    </w:p>
    <w:p w14:paraId="3339D28C" w14:textId="77777777" w:rsidR="0069744E" w:rsidRPr="002324DD" w:rsidRDefault="0069744E" w:rsidP="002324DD">
      <w:pPr>
        <w:spacing w:after="0"/>
        <w:jc w:val="both"/>
        <w:rPr>
          <w:rFonts w:cs="Times New Roman"/>
          <w:b/>
          <w:color w:val="FF0000"/>
          <w:szCs w:val="28"/>
        </w:rPr>
      </w:pPr>
    </w:p>
    <w:p w14:paraId="661C01FE" w14:textId="6A56AE18" w:rsidR="00782F26" w:rsidRPr="002324DD" w:rsidRDefault="0069744E" w:rsidP="002324DD">
      <w:pPr>
        <w:spacing w:after="0"/>
        <w:jc w:val="both"/>
        <w:rPr>
          <w:rFonts w:cs="Times New Roman"/>
          <w:b/>
          <w:color w:val="FF0000"/>
          <w:szCs w:val="28"/>
        </w:rPr>
      </w:pPr>
      <w:r w:rsidRPr="002324DD">
        <w:rPr>
          <w:rFonts w:cs="Times New Roman"/>
          <w:color w:val="FF0000"/>
          <w:szCs w:val="28"/>
        </w:rPr>
        <w:t>6.</w:t>
      </w:r>
      <w:r w:rsidRPr="002324DD">
        <w:rPr>
          <w:rFonts w:cs="Times New Roman"/>
          <w:color w:val="FF0000"/>
          <w:szCs w:val="28"/>
        </w:rPr>
        <w:tab/>
      </w:r>
      <w:r w:rsidR="00782F26" w:rsidRPr="002324DD">
        <w:rPr>
          <w:rFonts w:cs="Times New Roman"/>
          <w:b/>
          <w:color w:val="FF0000"/>
          <w:szCs w:val="28"/>
        </w:rPr>
        <w:t>Срок рассмотрения заявления на получение лицензии?</w:t>
      </w:r>
    </w:p>
    <w:p w14:paraId="5B854DC8" w14:textId="67F034C7" w:rsidR="00782F26" w:rsidRPr="002324DD" w:rsidRDefault="00782F26" w:rsidP="002324DD">
      <w:pPr>
        <w:spacing w:after="0"/>
        <w:jc w:val="both"/>
        <w:rPr>
          <w:rFonts w:cs="Times New Roman"/>
          <w:szCs w:val="28"/>
        </w:rPr>
      </w:pPr>
      <w:r w:rsidRPr="002324DD">
        <w:rPr>
          <w:rFonts w:cs="Times New Roman"/>
          <w:b/>
          <w:szCs w:val="28"/>
        </w:rPr>
        <w:t>Ответ:</w:t>
      </w:r>
      <w:r w:rsidR="0069744E" w:rsidRPr="002324DD">
        <w:rPr>
          <w:rFonts w:cs="Times New Roman"/>
          <w:szCs w:val="28"/>
        </w:rPr>
        <w:tab/>
      </w:r>
      <w:r w:rsidRPr="002324DD">
        <w:rPr>
          <w:rFonts w:cs="Times New Roman"/>
          <w:szCs w:val="28"/>
        </w:rPr>
        <w:t>Срок рассмотрения заявления на получение лицензии – 30 календарных дней.</w:t>
      </w:r>
    </w:p>
    <w:p w14:paraId="0E125BFA" w14:textId="77777777" w:rsidR="0069744E" w:rsidRPr="002324DD" w:rsidRDefault="0069744E" w:rsidP="002324DD">
      <w:pPr>
        <w:spacing w:after="0"/>
        <w:jc w:val="both"/>
        <w:rPr>
          <w:rFonts w:cs="Times New Roman"/>
          <w:b/>
          <w:bCs/>
          <w:color w:val="FF0000"/>
          <w:szCs w:val="28"/>
          <w:lang w:val="ky-KG"/>
        </w:rPr>
      </w:pPr>
    </w:p>
    <w:p w14:paraId="1DD31813" w14:textId="17FD61B3" w:rsidR="00F35B67" w:rsidRPr="002324DD" w:rsidRDefault="0069744E" w:rsidP="002324DD">
      <w:pPr>
        <w:spacing w:after="0"/>
        <w:jc w:val="both"/>
        <w:rPr>
          <w:rFonts w:cs="Times New Roman"/>
          <w:b/>
          <w:bCs/>
          <w:color w:val="FF0000"/>
          <w:szCs w:val="28"/>
          <w:lang w:val="ky-KG"/>
        </w:rPr>
      </w:pPr>
      <w:r w:rsidRPr="002324DD">
        <w:rPr>
          <w:rFonts w:cs="Times New Roman"/>
          <w:color w:val="FF0000"/>
          <w:szCs w:val="28"/>
        </w:rPr>
        <w:t>7.</w:t>
      </w:r>
      <w:r w:rsidRPr="002324DD">
        <w:rPr>
          <w:rFonts w:cs="Times New Roman"/>
          <w:color w:val="FF0000"/>
          <w:szCs w:val="28"/>
        </w:rPr>
        <w:tab/>
      </w:r>
      <w:r w:rsidR="00F35B67" w:rsidRPr="002324DD">
        <w:rPr>
          <w:rFonts w:cs="Times New Roman"/>
          <w:b/>
          <w:bCs/>
          <w:color w:val="FF0000"/>
          <w:szCs w:val="28"/>
          <w:lang w:val="ky-KG"/>
        </w:rPr>
        <w:t>Какие государственные услуги оказывает СРНОС при МЦР КР?</w:t>
      </w:r>
    </w:p>
    <w:p w14:paraId="6C29D5F3" w14:textId="10BA9020" w:rsidR="00F35B67" w:rsidRPr="002324DD" w:rsidRDefault="00F35B67" w:rsidP="002324DD">
      <w:pPr>
        <w:spacing w:after="0"/>
        <w:jc w:val="both"/>
        <w:rPr>
          <w:rFonts w:cs="Times New Roman"/>
          <w:szCs w:val="28"/>
          <w:lang w:val="ky-KG"/>
        </w:rPr>
      </w:pPr>
      <w:r w:rsidRPr="002324DD">
        <w:rPr>
          <w:rFonts w:cs="Times New Roman"/>
          <w:b/>
          <w:bCs/>
          <w:szCs w:val="28"/>
          <w:lang w:val="ky-KG"/>
        </w:rPr>
        <w:t>Ответ:</w:t>
      </w:r>
      <w:r w:rsidRPr="002324DD">
        <w:rPr>
          <w:rFonts w:cs="Times New Roman"/>
          <w:szCs w:val="28"/>
          <w:lang w:val="ky-KG"/>
        </w:rPr>
        <w:t xml:space="preserve"> </w:t>
      </w:r>
      <w:r w:rsidR="0069744E" w:rsidRPr="002324DD">
        <w:rPr>
          <w:rFonts w:cs="Times New Roman"/>
          <w:szCs w:val="28"/>
          <w:lang w:val="ky-KG"/>
        </w:rPr>
        <w:tab/>
      </w:r>
      <w:r w:rsidRPr="002324DD">
        <w:rPr>
          <w:rFonts w:cs="Times New Roman"/>
          <w:szCs w:val="28"/>
          <w:lang w:val="ky-KG"/>
        </w:rPr>
        <w:t>СРНОС оказывает следующие государственные услуги:</w:t>
      </w:r>
    </w:p>
    <w:p w14:paraId="1C01AEEF" w14:textId="77777777" w:rsidR="00F35B67" w:rsidRPr="00416983" w:rsidRDefault="00F35B67" w:rsidP="002324DD">
      <w:pPr>
        <w:pStyle w:val="a3"/>
        <w:numPr>
          <w:ilvl w:val="0"/>
          <w:numId w:val="2"/>
        </w:numPr>
        <w:spacing w:after="0" w:line="240" w:lineRule="auto"/>
        <w:jc w:val="both"/>
        <w:rPr>
          <w:rFonts w:ascii="Times New Roman" w:hAnsi="Times New Roman" w:cs="Times New Roman"/>
          <w:iCs/>
          <w:sz w:val="28"/>
          <w:szCs w:val="28"/>
          <w:lang w:val="ky-KG"/>
        </w:rPr>
      </w:pPr>
      <w:r w:rsidRPr="00416983">
        <w:rPr>
          <w:rFonts w:ascii="Times New Roman" w:hAnsi="Times New Roman" w:cs="Times New Roman"/>
          <w:iCs/>
          <w:color w:val="000000" w:themeColor="text1"/>
          <w:sz w:val="28"/>
          <w:szCs w:val="28"/>
        </w:rPr>
        <w:lastRenderedPageBreak/>
        <w:t>Выдача сертификата соответствия на оборудование и услуги связи, а также на другие технические средства, дающие радиочастотное излучение или являющиеся источником высокочастотных электромагнитных волн</w:t>
      </w:r>
      <w:r w:rsidRPr="00416983">
        <w:rPr>
          <w:rFonts w:ascii="Times New Roman" w:hAnsi="Times New Roman" w:cs="Times New Roman"/>
          <w:iCs/>
          <w:color w:val="000000" w:themeColor="text1"/>
          <w:sz w:val="28"/>
          <w:szCs w:val="28"/>
          <w:lang w:val="ky-KG"/>
        </w:rPr>
        <w:t>;</w:t>
      </w:r>
    </w:p>
    <w:p w14:paraId="07A0D0C8" w14:textId="77777777" w:rsidR="00F35B67" w:rsidRPr="00416983" w:rsidRDefault="00F35B67" w:rsidP="002324DD">
      <w:pPr>
        <w:pStyle w:val="a3"/>
        <w:numPr>
          <w:ilvl w:val="0"/>
          <w:numId w:val="2"/>
        </w:numPr>
        <w:spacing w:after="0" w:line="240" w:lineRule="auto"/>
        <w:jc w:val="both"/>
        <w:rPr>
          <w:rFonts w:ascii="Times New Roman" w:hAnsi="Times New Roman" w:cs="Times New Roman"/>
          <w:iCs/>
          <w:sz w:val="28"/>
          <w:szCs w:val="28"/>
          <w:lang w:val="ky-KG"/>
        </w:rPr>
      </w:pPr>
      <w:r w:rsidRPr="00416983">
        <w:rPr>
          <w:rFonts w:ascii="Times New Roman" w:hAnsi="Times New Roman" w:cs="Times New Roman"/>
          <w:iCs/>
          <w:sz w:val="28"/>
          <w:szCs w:val="28"/>
          <w:lang w:val="ky-KG"/>
        </w:rPr>
        <w:t>Предоставление информации по подбору радиочастот, доступных для выделения;</w:t>
      </w:r>
    </w:p>
    <w:p w14:paraId="3F7646D9" w14:textId="77777777" w:rsidR="00F35B67" w:rsidRPr="00416983" w:rsidRDefault="00F35B67" w:rsidP="002324DD">
      <w:pPr>
        <w:pStyle w:val="a3"/>
        <w:numPr>
          <w:ilvl w:val="0"/>
          <w:numId w:val="2"/>
        </w:numPr>
        <w:spacing w:after="0" w:line="240" w:lineRule="auto"/>
        <w:jc w:val="both"/>
        <w:rPr>
          <w:rFonts w:ascii="Times New Roman" w:hAnsi="Times New Roman" w:cs="Times New Roman"/>
          <w:iCs/>
          <w:sz w:val="28"/>
          <w:szCs w:val="28"/>
          <w:lang w:val="ky-KG"/>
        </w:rPr>
      </w:pPr>
      <w:r w:rsidRPr="00416983">
        <w:rPr>
          <w:rFonts w:ascii="Times New Roman" w:hAnsi="Times New Roman" w:cs="Times New Roman"/>
          <w:iCs/>
          <w:sz w:val="28"/>
          <w:szCs w:val="28"/>
          <w:lang w:val="ky-KG"/>
        </w:rPr>
        <w:t>Выделение национального ресурса нумерации.</w:t>
      </w:r>
    </w:p>
    <w:p w14:paraId="6CAA4FD7" w14:textId="77777777" w:rsidR="0069744E" w:rsidRPr="002324DD" w:rsidRDefault="0069744E" w:rsidP="002324DD">
      <w:pPr>
        <w:spacing w:after="0"/>
        <w:jc w:val="both"/>
        <w:rPr>
          <w:rFonts w:cs="Times New Roman"/>
          <w:b/>
          <w:bCs/>
          <w:i/>
          <w:iCs/>
          <w:color w:val="FF0000"/>
          <w:szCs w:val="28"/>
          <w:lang w:val="ky-KG"/>
        </w:rPr>
      </w:pPr>
    </w:p>
    <w:p w14:paraId="14C203F0" w14:textId="026BF73A" w:rsidR="00F35B67" w:rsidRPr="002324DD" w:rsidRDefault="0069744E" w:rsidP="002324DD">
      <w:pPr>
        <w:spacing w:after="0"/>
        <w:jc w:val="both"/>
        <w:rPr>
          <w:rFonts w:cs="Times New Roman"/>
          <w:b/>
          <w:bCs/>
          <w:color w:val="FF0000"/>
          <w:szCs w:val="28"/>
          <w:lang w:val="ky-KG"/>
        </w:rPr>
      </w:pPr>
      <w:r w:rsidRPr="002324DD">
        <w:rPr>
          <w:rFonts w:cs="Times New Roman"/>
          <w:color w:val="FF0000"/>
          <w:szCs w:val="28"/>
        </w:rPr>
        <w:t>8.</w:t>
      </w:r>
      <w:r w:rsidRPr="002324DD">
        <w:rPr>
          <w:rFonts w:cs="Times New Roman"/>
          <w:color w:val="FF0000"/>
          <w:szCs w:val="28"/>
        </w:rPr>
        <w:tab/>
      </w:r>
      <w:r w:rsidR="00F35B67" w:rsidRPr="002324DD">
        <w:rPr>
          <w:rFonts w:cs="Times New Roman"/>
          <w:b/>
          <w:bCs/>
          <w:color w:val="FF0000"/>
          <w:szCs w:val="28"/>
          <w:lang w:val="ky-KG"/>
        </w:rPr>
        <w:t>Какие государственные услуги Служба связи оказывает бесплатно?</w:t>
      </w:r>
    </w:p>
    <w:p w14:paraId="721DC542" w14:textId="591F1DF6" w:rsidR="00F35B67" w:rsidRPr="00416983" w:rsidRDefault="00F35B67" w:rsidP="002324DD">
      <w:pPr>
        <w:spacing w:after="0"/>
        <w:jc w:val="both"/>
        <w:rPr>
          <w:rFonts w:cs="Times New Roman"/>
          <w:szCs w:val="28"/>
          <w:lang w:val="ky-KG"/>
        </w:rPr>
      </w:pPr>
      <w:r w:rsidRPr="002324DD">
        <w:rPr>
          <w:rFonts w:cs="Times New Roman"/>
          <w:b/>
          <w:bCs/>
          <w:i/>
          <w:iCs/>
          <w:szCs w:val="28"/>
          <w:lang w:val="ky-KG"/>
        </w:rPr>
        <w:t>Ответ:</w:t>
      </w:r>
      <w:r w:rsidR="0069744E" w:rsidRPr="00416983">
        <w:rPr>
          <w:rFonts w:cs="Times New Roman"/>
          <w:szCs w:val="28"/>
          <w:lang w:val="ky-KG"/>
        </w:rPr>
        <w:tab/>
      </w:r>
      <w:r w:rsidRPr="00416983">
        <w:rPr>
          <w:rFonts w:cs="Times New Roman"/>
          <w:szCs w:val="28"/>
          <w:lang w:val="ky-KG"/>
        </w:rPr>
        <w:t xml:space="preserve">Служба связи на бесплатной основе оказывает государственную услугу “Выделение национального ресурса нумерации”. </w:t>
      </w:r>
    </w:p>
    <w:p w14:paraId="2DA22150" w14:textId="77777777" w:rsidR="0069744E" w:rsidRPr="002324DD" w:rsidRDefault="0069744E" w:rsidP="002324DD">
      <w:pPr>
        <w:spacing w:after="0"/>
        <w:jc w:val="both"/>
        <w:rPr>
          <w:rFonts w:cs="Times New Roman"/>
          <w:b/>
          <w:bCs/>
          <w:color w:val="FF0000"/>
          <w:szCs w:val="28"/>
          <w:lang w:val="ky-KG"/>
        </w:rPr>
      </w:pPr>
    </w:p>
    <w:p w14:paraId="6435F840" w14:textId="5F7D944B" w:rsidR="00F35B67" w:rsidRPr="002324DD" w:rsidRDefault="0069744E" w:rsidP="002324DD">
      <w:pPr>
        <w:spacing w:after="0"/>
        <w:jc w:val="both"/>
        <w:rPr>
          <w:rFonts w:cs="Times New Roman"/>
          <w:b/>
          <w:bCs/>
          <w:color w:val="FF0000"/>
          <w:szCs w:val="28"/>
          <w:lang w:val="ky-KG"/>
        </w:rPr>
      </w:pPr>
      <w:r w:rsidRPr="002324DD">
        <w:rPr>
          <w:rFonts w:cs="Times New Roman"/>
          <w:color w:val="FF0000"/>
          <w:szCs w:val="28"/>
        </w:rPr>
        <w:t>9.</w:t>
      </w:r>
      <w:r w:rsidRPr="002324DD">
        <w:rPr>
          <w:rFonts w:cs="Times New Roman"/>
          <w:color w:val="FF0000"/>
          <w:szCs w:val="28"/>
        </w:rPr>
        <w:tab/>
      </w:r>
      <w:r w:rsidR="00F35B67" w:rsidRPr="002324DD">
        <w:rPr>
          <w:rFonts w:cs="Times New Roman"/>
          <w:b/>
          <w:bCs/>
          <w:color w:val="FF0000"/>
          <w:szCs w:val="28"/>
          <w:lang w:val="ky-KG"/>
        </w:rPr>
        <w:t>На какую продукцию Служба связи выдает сертификаты соответствия?</w:t>
      </w:r>
    </w:p>
    <w:p w14:paraId="4CA3057C" w14:textId="71840A2A" w:rsidR="008C766C" w:rsidRPr="00416983" w:rsidRDefault="00F35B67" w:rsidP="002324DD">
      <w:pPr>
        <w:spacing w:after="0"/>
        <w:ind w:left="709" w:hanging="709"/>
        <w:jc w:val="both"/>
        <w:rPr>
          <w:rFonts w:cs="Times New Roman"/>
          <w:szCs w:val="28"/>
          <w:lang w:val="ky-KG"/>
        </w:rPr>
      </w:pPr>
      <w:r w:rsidRPr="002324DD">
        <w:rPr>
          <w:rFonts w:cs="Times New Roman"/>
          <w:b/>
          <w:bCs/>
          <w:szCs w:val="28"/>
          <w:lang w:val="ky-KG"/>
        </w:rPr>
        <w:t xml:space="preserve">Ответ: </w:t>
      </w:r>
      <w:r w:rsidR="0069744E" w:rsidRPr="002324DD">
        <w:rPr>
          <w:rFonts w:cs="Times New Roman"/>
          <w:i/>
          <w:iCs/>
          <w:szCs w:val="28"/>
          <w:lang w:val="ky-KG"/>
        </w:rPr>
        <w:tab/>
      </w:r>
      <w:r w:rsidRPr="00416983">
        <w:rPr>
          <w:rFonts w:cs="Times New Roman"/>
          <w:szCs w:val="28"/>
          <w:lang w:val="ky-KG"/>
        </w:rPr>
        <w:t>Служба связи выдает сертификаты соответствия на технические средства связи</w:t>
      </w:r>
    </w:p>
    <w:p w14:paraId="46A54D7B" w14:textId="77777777" w:rsidR="0069744E" w:rsidRPr="002324DD" w:rsidRDefault="0069744E" w:rsidP="002324DD">
      <w:pPr>
        <w:spacing w:after="0"/>
        <w:jc w:val="both"/>
        <w:rPr>
          <w:rFonts w:cs="Times New Roman"/>
          <w:b/>
          <w:color w:val="FF0000"/>
          <w:szCs w:val="28"/>
        </w:rPr>
      </w:pPr>
    </w:p>
    <w:p w14:paraId="649776DD" w14:textId="5D6C96F0" w:rsidR="008C766C" w:rsidRPr="002324DD" w:rsidRDefault="0069744E" w:rsidP="002324DD">
      <w:pPr>
        <w:spacing w:after="0"/>
        <w:jc w:val="both"/>
        <w:rPr>
          <w:rFonts w:cs="Times New Roman"/>
          <w:color w:val="FF0000"/>
          <w:szCs w:val="28"/>
          <w:lang w:val="ky-KG"/>
        </w:rPr>
      </w:pPr>
      <w:r w:rsidRPr="002324DD">
        <w:rPr>
          <w:rFonts w:cs="Times New Roman"/>
          <w:color w:val="FF0000"/>
          <w:szCs w:val="28"/>
        </w:rPr>
        <w:t>10.</w:t>
      </w:r>
      <w:r w:rsidRPr="002324DD">
        <w:rPr>
          <w:rFonts w:cs="Times New Roman"/>
          <w:color w:val="FF0000"/>
          <w:szCs w:val="28"/>
        </w:rPr>
        <w:tab/>
      </w:r>
      <w:r w:rsidR="008C766C" w:rsidRPr="00854810">
        <w:rPr>
          <w:rFonts w:cs="Times New Roman"/>
          <w:color w:val="FF0000"/>
          <w:szCs w:val="28"/>
          <w:lang w:val="ky-KG"/>
        </w:rPr>
        <w:t xml:space="preserve">Как получить </w:t>
      </w:r>
      <w:r w:rsidR="00854810" w:rsidRPr="00854810">
        <w:rPr>
          <w:rFonts w:cs="Times New Roman"/>
          <w:color w:val="FF0000"/>
          <w:szCs w:val="28"/>
          <w:lang w:val="ky-KG"/>
        </w:rPr>
        <w:t>государственные услуги</w:t>
      </w:r>
      <w:r w:rsidR="008C766C" w:rsidRPr="00854810">
        <w:rPr>
          <w:rFonts w:cs="Times New Roman"/>
          <w:color w:val="FF0000"/>
          <w:szCs w:val="28"/>
          <w:lang w:val="ky-KG"/>
        </w:rPr>
        <w:t xml:space="preserve"> “Предоставление информации по подбору радиочастот, доступных для выделения </w:t>
      </w:r>
      <w:r w:rsidR="008C766C" w:rsidRPr="00854810">
        <w:rPr>
          <w:rFonts w:cs="Times New Roman"/>
          <w:color w:val="FF0000"/>
          <w:szCs w:val="28"/>
        </w:rPr>
        <w:t>?</w:t>
      </w:r>
    </w:p>
    <w:p w14:paraId="279DD8C5" w14:textId="27D1ED62" w:rsidR="008C766C" w:rsidRPr="002324DD" w:rsidRDefault="00EA62D3" w:rsidP="002324DD">
      <w:pPr>
        <w:pStyle w:val="a7"/>
        <w:tabs>
          <w:tab w:val="left" w:pos="142"/>
          <w:tab w:val="right" w:pos="9214"/>
        </w:tabs>
        <w:jc w:val="both"/>
        <w:rPr>
          <w:rFonts w:ascii="Times New Roman" w:hAnsi="Times New Roman"/>
          <w:sz w:val="28"/>
          <w:szCs w:val="28"/>
        </w:rPr>
      </w:pPr>
      <w:r w:rsidRPr="002324DD">
        <w:rPr>
          <w:rFonts w:ascii="Times New Roman" w:hAnsi="Times New Roman"/>
          <w:b/>
          <w:sz w:val="28"/>
          <w:szCs w:val="28"/>
        </w:rPr>
        <w:t>Ответ:</w:t>
      </w:r>
      <w:r w:rsidR="0069744E" w:rsidRPr="002324DD">
        <w:rPr>
          <w:rFonts w:ascii="Times New Roman" w:hAnsi="Times New Roman"/>
          <w:b/>
          <w:sz w:val="28"/>
          <w:szCs w:val="28"/>
          <w:lang w:val="ru-RU"/>
        </w:rPr>
        <w:t xml:space="preserve">        </w:t>
      </w:r>
      <w:r w:rsidR="0069744E" w:rsidRPr="002324DD">
        <w:rPr>
          <w:rFonts w:ascii="Times New Roman" w:hAnsi="Times New Roman"/>
          <w:b/>
          <w:sz w:val="28"/>
          <w:szCs w:val="28"/>
          <w:lang w:val="ru-RU"/>
        </w:rPr>
        <w:tab/>
      </w:r>
      <w:r w:rsidR="008C766C" w:rsidRPr="002324DD">
        <w:rPr>
          <w:rFonts w:ascii="Times New Roman" w:hAnsi="Times New Roman"/>
          <w:sz w:val="28"/>
          <w:szCs w:val="28"/>
        </w:rPr>
        <w:t xml:space="preserve">Для получения </w:t>
      </w:r>
      <w:r w:rsidR="00854810" w:rsidRPr="00854810">
        <w:rPr>
          <w:color w:val="0D0D0D" w:themeColor="text1" w:themeTint="F2"/>
          <w:szCs w:val="28"/>
          <w:lang w:val="ky-KG"/>
        </w:rPr>
        <w:t>государственные услуги</w:t>
      </w:r>
      <w:r w:rsidR="008C766C" w:rsidRPr="00854810">
        <w:rPr>
          <w:rFonts w:ascii="Times New Roman" w:hAnsi="Times New Roman"/>
          <w:sz w:val="28"/>
          <w:szCs w:val="28"/>
        </w:rPr>
        <w:t xml:space="preserve"> </w:t>
      </w:r>
      <w:r w:rsidR="008C766C" w:rsidRPr="002324DD">
        <w:rPr>
          <w:rFonts w:ascii="Times New Roman" w:hAnsi="Times New Roman"/>
          <w:sz w:val="28"/>
          <w:szCs w:val="28"/>
        </w:rPr>
        <w:t>необходимо заполнить заявку установленной формы</w:t>
      </w:r>
      <w:r w:rsidR="008C766C" w:rsidRPr="002324DD">
        <w:rPr>
          <w:rFonts w:ascii="Times New Roman" w:hAnsi="Times New Roman"/>
          <w:sz w:val="28"/>
          <w:szCs w:val="28"/>
          <w:lang w:val="ru-RU"/>
        </w:rPr>
        <w:t xml:space="preserve"> (указываются технические характеристик РЭС)</w:t>
      </w:r>
      <w:r w:rsidR="008C766C" w:rsidRPr="002324DD">
        <w:rPr>
          <w:rFonts w:ascii="Times New Roman" w:hAnsi="Times New Roman"/>
          <w:sz w:val="28"/>
          <w:szCs w:val="28"/>
        </w:rPr>
        <w:t xml:space="preserve"> и предоставить </w:t>
      </w:r>
      <w:r w:rsidR="008C766C" w:rsidRPr="002324DD">
        <w:rPr>
          <w:rFonts w:ascii="Times New Roman" w:hAnsi="Times New Roman"/>
          <w:color w:val="000000"/>
          <w:sz w:val="28"/>
          <w:szCs w:val="28"/>
        </w:rPr>
        <w:t xml:space="preserve">квитанцию об оплате на оказание государственной услуги, </w:t>
      </w:r>
      <w:r w:rsidR="008C766C" w:rsidRPr="002324DD">
        <w:rPr>
          <w:rFonts w:ascii="Times New Roman" w:hAnsi="Times New Roman"/>
          <w:color w:val="000000"/>
          <w:sz w:val="28"/>
          <w:szCs w:val="28"/>
          <w:lang w:val="ru-RU"/>
        </w:rPr>
        <w:t xml:space="preserve">а также </w:t>
      </w:r>
      <w:r w:rsidR="008C766C" w:rsidRPr="002324DD">
        <w:rPr>
          <w:rFonts w:ascii="Times New Roman" w:hAnsi="Times New Roman"/>
          <w:sz w:val="28"/>
          <w:szCs w:val="28"/>
        </w:rPr>
        <w:t>заключ</w:t>
      </w:r>
      <w:r w:rsidR="008C766C" w:rsidRPr="002324DD">
        <w:rPr>
          <w:rFonts w:ascii="Times New Roman" w:hAnsi="Times New Roman"/>
          <w:sz w:val="28"/>
          <w:szCs w:val="28"/>
          <w:lang w:val="ru-RU"/>
        </w:rPr>
        <w:t>ить</w:t>
      </w:r>
      <w:r w:rsidR="008C766C" w:rsidRPr="002324DD">
        <w:rPr>
          <w:rFonts w:ascii="Times New Roman" w:hAnsi="Times New Roman"/>
          <w:sz w:val="28"/>
          <w:szCs w:val="28"/>
        </w:rPr>
        <w:t xml:space="preserve"> договора</w:t>
      </w:r>
      <w:r w:rsidR="008C766C" w:rsidRPr="002324DD">
        <w:rPr>
          <w:rFonts w:ascii="Times New Roman" w:hAnsi="Times New Roman"/>
          <w:sz w:val="28"/>
          <w:szCs w:val="28"/>
          <w:lang w:val="ru-RU"/>
        </w:rPr>
        <w:t xml:space="preserve"> </w:t>
      </w:r>
      <w:r w:rsidR="008C766C" w:rsidRPr="002324DD">
        <w:rPr>
          <w:rFonts w:ascii="Times New Roman" w:hAnsi="Times New Roman"/>
          <w:sz w:val="28"/>
          <w:szCs w:val="28"/>
        </w:rPr>
        <w:t>на оказание Государственной услуги «Предоставление информации по подбору радиочастот, доступных для выделения».</w:t>
      </w:r>
    </w:p>
    <w:p w14:paraId="0ED3633A" w14:textId="77777777" w:rsidR="0069744E" w:rsidRPr="00854810" w:rsidRDefault="0069744E" w:rsidP="002324DD">
      <w:pPr>
        <w:pStyle w:val="a7"/>
        <w:tabs>
          <w:tab w:val="left" w:pos="142"/>
          <w:tab w:val="right" w:pos="9214"/>
        </w:tabs>
        <w:jc w:val="both"/>
        <w:rPr>
          <w:rFonts w:ascii="Times New Roman" w:hAnsi="Times New Roman"/>
          <w:b/>
          <w:color w:val="FF0000"/>
          <w:sz w:val="28"/>
          <w:szCs w:val="28"/>
        </w:rPr>
      </w:pPr>
    </w:p>
    <w:p w14:paraId="19DF4CB0" w14:textId="0792EFE4" w:rsidR="0069744E" w:rsidRPr="00854810" w:rsidRDefault="0069744E" w:rsidP="002324DD">
      <w:pPr>
        <w:pStyle w:val="a7"/>
        <w:tabs>
          <w:tab w:val="left" w:pos="142"/>
          <w:tab w:val="right" w:pos="9214"/>
        </w:tabs>
        <w:jc w:val="both"/>
        <w:rPr>
          <w:rFonts w:ascii="Times New Roman" w:hAnsi="Times New Roman"/>
          <w:color w:val="FF0000"/>
          <w:sz w:val="28"/>
          <w:szCs w:val="28"/>
          <w:lang w:val="ru-RU"/>
        </w:rPr>
      </w:pPr>
      <w:r w:rsidRPr="00854810">
        <w:rPr>
          <w:rFonts w:ascii="Times New Roman" w:hAnsi="Times New Roman"/>
          <w:color w:val="FF0000"/>
          <w:sz w:val="28"/>
          <w:szCs w:val="28"/>
          <w:lang w:val="ru-RU"/>
        </w:rPr>
        <w:t>11</w:t>
      </w:r>
      <w:r w:rsidRPr="00854810">
        <w:rPr>
          <w:rFonts w:ascii="Times New Roman" w:hAnsi="Times New Roman"/>
          <w:color w:val="FF0000"/>
          <w:sz w:val="28"/>
          <w:szCs w:val="28"/>
        </w:rPr>
        <w:t>.</w:t>
      </w:r>
      <w:r w:rsidRPr="00854810">
        <w:rPr>
          <w:rFonts w:ascii="Times New Roman" w:hAnsi="Times New Roman"/>
          <w:color w:val="FF0000"/>
          <w:sz w:val="28"/>
          <w:szCs w:val="28"/>
        </w:rPr>
        <w:tab/>
      </w:r>
      <w:r w:rsidR="008C766C" w:rsidRPr="00854810">
        <w:rPr>
          <w:rFonts w:ascii="Times New Roman" w:hAnsi="Times New Roman"/>
          <w:color w:val="FF0000"/>
          <w:sz w:val="28"/>
          <w:szCs w:val="28"/>
          <w:lang w:val="ru-RU"/>
        </w:rPr>
        <w:t xml:space="preserve">Какие сроки оказания </w:t>
      </w:r>
      <w:r w:rsidR="00854810" w:rsidRPr="00854810">
        <w:rPr>
          <w:color w:val="FF0000"/>
          <w:szCs w:val="28"/>
          <w:lang w:val="ky-KG"/>
        </w:rPr>
        <w:t>государственные услуги</w:t>
      </w:r>
      <w:r w:rsidR="008C766C" w:rsidRPr="00854810">
        <w:rPr>
          <w:rFonts w:ascii="Times New Roman" w:hAnsi="Times New Roman"/>
          <w:color w:val="FF0000"/>
          <w:sz w:val="28"/>
          <w:szCs w:val="28"/>
          <w:lang w:val="ru-RU"/>
        </w:rPr>
        <w:t xml:space="preserve"> </w:t>
      </w:r>
      <w:r w:rsidR="008C766C" w:rsidRPr="00854810">
        <w:rPr>
          <w:rFonts w:ascii="Times New Roman" w:hAnsi="Times New Roman"/>
          <w:color w:val="FF0000"/>
          <w:sz w:val="28"/>
          <w:szCs w:val="28"/>
          <w:lang w:val="ky-KG"/>
        </w:rPr>
        <w:t>“Предоставление информации по подбору радиоч</w:t>
      </w:r>
      <w:r w:rsidR="00266FF4" w:rsidRPr="00854810">
        <w:rPr>
          <w:rFonts w:ascii="Times New Roman" w:hAnsi="Times New Roman"/>
          <w:color w:val="FF0000"/>
          <w:sz w:val="28"/>
          <w:szCs w:val="28"/>
          <w:lang w:val="ky-KG"/>
        </w:rPr>
        <w:t>астот, доступных для выделения”</w:t>
      </w:r>
      <w:r w:rsidR="008C766C" w:rsidRPr="00854810">
        <w:rPr>
          <w:rFonts w:ascii="Times New Roman" w:hAnsi="Times New Roman"/>
          <w:color w:val="FF0000"/>
          <w:sz w:val="28"/>
          <w:szCs w:val="28"/>
          <w:lang w:val="ru-RU"/>
        </w:rPr>
        <w:t>?</w:t>
      </w:r>
    </w:p>
    <w:p w14:paraId="42375885" w14:textId="0B73B6F2" w:rsidR="008C766C" w:rsidRPr="002324DD" w:rsidRDefault="00EA62D3" w:rsidP="002324DD">
      <w:pPr>
        <w:pStyle w:val="a7"/>
        <w:tabs>
          <w:tab w:val="left" w:pos="142"/>
          <w:tab w:val="right" w:pos="9214"/>
        </w:tabs>
        <w:jc w:val="both"/>
        <w:rPr>
          <w:rFonts w:ascii="Times New Roman" w:hAnsi="Times New Roman"/>
          <w:color w:val="FF0000"/>
          <w:sz w:val="28"/>
          <w:szCs w:val="28"/>
          <w:lang w:val="ru-RU"/>
        </w:rPr>
      </w:pPr>
      <w:r w:rsidRPr="002324DD">
        <w:rPr>
          <w:rFonts w:ascii="Times New Roman" w:hAnsi="Times New Roman"/>
          <w:b/>
          <w:sz w:val="28"/>
          <w:szCs w:val="28"/>
        </w:rPr>
        <w:t>Ответ:</w:t>
      </w:r>
      <w:r w:rsidRPr="002324DD">
        <w:rPr>
          <w:rFonts w:ascii="Times New Roman" w:hAnsi="Times New Roman"/>
          <w:b/>
          <w:sz w:val="28"/>
          <w:szCs w:val="28"/>
          <w:lang w:val="ru-RU"/>
        </w:rPr>
        <w:t xml:space="preserve"> </w:t>
      </w:r>
      <w:r w:rsidR="0069744E" w:rsidRPr="002324DD">
        <w:rPr>
          <w:rFonts w:ascii="Times New Roman" w:hAnsi="Times New Roman"/>
          <w:b/>
          <w:sz w:val="28"/>
          <w:szCs w:val="28"/>
          <w:lang w:val="ru-RU"/>
        </w:rPr>
        <w:tab/>
        <w:t xml:space="preserve">       </w:t>
      </w:r>
      <w:r w:rsidR="008C766C" w:rsidRPr="002324DD">
        <w:rPr>
          <w:rFonts w:ascii="Times New Roman" w:hAnsi="Times New Roman"/>
          <w:sz w:val="28"/>
          <w:szCs w:val="28"/>
          <w:lang w:val="ru-RU"/>
        </w:rPr>
        <w:t xml:space="preserve">Сроки предоставления </w:t>
      </w:r>
      <w:r w:rsidR="00FA0B38" w:rsidRPr="002324DD">
        <w:rPr>
          <w:rFonts w:ascii="Times New Roman" w:hAnsi="Times New Roman"/>
          <w:sz w:val="28"/>
          <w:szCs w:val="28"/>
          <w:lang w:val="ru-RU"/>
        </w:rPr>
        <w:t>Государственн</w:t>
      </w:r>
      <w:r w:rsidR="00FA0B38">
        <w:rPr>
          <w:rFonts w:ascii="Times New Roman" w:hAnsi="Times New Roman"/>
          <w:sz w:val="28"/>
          <w:szCs w:val="28"/>
          <w:lang w:val="ru-RU"/>
        </w:rPr>
        <w:t>ые</w:t>
      </w:r>
      <w:r w:rsidR="00FA0B38" w:rsidRPr="002324DD">
        <w:rPr>
          <w:rFonts w:ascii="Times New Roman" w:hAnsi="Times New Roman"/>
          <w:sz w:val="28"/>
          <w:szCs w:val="28"/>
          <w:lang w:val="ru-RU"/>
        </w:rPr>
        <w:t xml:space="preserve"> </w:t>
      </w:r>
      <w:r w:rsidR="008C766C" w:rsidRPr="002324DD">
        <w:rPr>
          <w:rFonts w:ascii="Times New Roman" w:hAnsi="Times New Roman"/>
          <w:sz w:val="28"/>
          <w:szCs w:val="28"/>
          <w:lang w:val="ru-RU"/>
        </w:rPr>
        <w:t>услуги после подписания договора в течение 90 календарных дней. Включает такие процедуры как анализ электромагнитной совместимости радиоэлектронных средств, согласование площадок, координация частот и радиомониторинг.</w:t>
      </w:r>
    </w:p>
    <w:p w14:paraId="2F1F836C" w14:textId="77777777" w:rsidR="0069744E" w:rsidRPr="002324DD" w:rsidRDefault="0069744E" w:rsidP="002324DD">
      <w:pPr>
        <w:pStyle w:val="a7"/>
        <w:tabs>
          <w:tab w:val="left" w:pos="142"/>
          <w:tab w:val="right" w:pos="9214"/>
        </w:tabs>
        <w:jc w:val="both"/>
        <w:rPr>
          <w:rFonts w:ascii="Times New Roman" w:hAnsi="Times New Roman"/>
          <w:b/>
          <w:color w:val="FF0000"/>
          <w:sz w:val="28"/>
          <w:szCs w:val="28"/>
        </w:rPr>
      </w:pPr>
    </w:p>
    <w:p w14:paraId="55BE48B4" w14:textId="2DAA5199" w:rsidR="008C766C" w:rsidRPr="00854810" w:rsidRDefault="0069744E" w:rsidP="002324DD">
      <w:pPr>
        <w:pStyle w:val="a7"/>
        <w:tabs>
          <w:tab w:val="left" w:pos="142"/>
          <w:tab w:val="right" w:pos="9214"/>
        </w:tabs>
        <w:jc w:val="both"/>
        <w:rPr>
          <w:rFonts w:ascii="Times New Roman" w:hAnsi="Times New Roman"/>
          <w:color w:val="FF0000"/>
          <w:sz w:val="28"/>
          <w:szCs w:val="28"/>
          <w:lang w:val="ru-RU"/>
        </w:rPr>
      </w:pPr>
      <w:r w:rsidRPr="00854810">
        <w:rPr>
          <w:rFonts w:ascii="Times New Roman" w:hAnsi="Times New Roman"/>
          <w:color w:val="FF0000"/>
          <w:sz w:val="28"/>
          <w:szCs w:val="28"/>
        </w:rPr>
        <w:t>1</w:t>
      </w:r>
      <w:r w:rsidRPr="00854810">
        <w:rPr>
          <w:rFonts w:ascii="Times New Roman" w:hAnsi="Times New Roman"/>
          <w:color w:val="FF0000"/>
          <w:sz w:val="28"/>
          <w:szCs w:val="28"/>
          <w:lang w:val="ru-RU"/>
        </w:rPr>
        <w:t>2</w:t>
      </w:r>
      <w:r w:rsidRPr="00854810">
        <w:rPr>
          <w:rFonts w:ascii="Times New Roman" w:hAnsi="Times New Roman"/>
          <w:color w:val="FF0000"/>
          <w:sz w:val="28"/>
          <w:szCs w:val="28"/>
        </w:rPr>
        <w:t>.</w:t>
      </w:r>
      <w:r w:rsidRPr="00854810">
        <w:rPr>
          <w:rFonts w:ascii="Times New Roman" w:hAnsi="Times New Roman"/>
          <w:color w:val="FF0000"/>
          <w:sz w:val="28"/>
          <w:szCs w:val="28"/>
        </w:rPr>
        <w:tab/>
      </w:r>
      <w:r w:rsidR="008C766C" w:rsidRPr="00854810">
        <w:rPr>
          <w:rFonts w:ascii="Times New Roman" w:hAnsi="Times New Roman"/>
          <w:color w:val="FF0000"/>
          <w:sz w:val="28"/>
          <w:szCs w:val="28"/>
          <w:lang w:val="ru-RU"/>
        </w:rPr>
        <w:t xml:space="preserve">Какая стоимость </w:t>
      </w:r>
      <w:r w:rsidR="00854810" w:rsidRPr="00854810">
        <w:rPr>
          <w:color w:val="FF0000"/>
          <w:szCs w:val="28"/>
          <w:lang w:val="ky-KG"/>
        </w:rPr>
        <w:t>государственные услуги</w:t>
      </w:r>
      <w:r w:rsidR="008C766C" w:rsidRPr="00854810">
        <w:rPr>
          <w:rFonts w:ascii="Times New Roman" w:hAnsi="Times New Roman"/>
          <w:color w:val="FF0000"/>
          <w:sz w:val="28"/>
          <w:szCs w:val="28"/>
          <w:lang w:val="ru-RU"/>
        </w:rPr>
        <w:t xml:space="preserve"> </w:t>
      </w:r>
      <w:r w:rsidR="008C766C" w:rsidRPr="00854810">
        <w:rPr>
          <w:rFonts w:ascii="Times New Roman" w:hAnsi="Times New Roman"/>
          <w:color w:val="FF0000"/>
          <w:sz w:val="28"/>
          <w:szCs w:val="28"/>
          <w:lang w:val="ky-KG"/>
        </w:rPr>
        <w:t xml:space="preserve">“Предоставление информации по подбору радиочастот, доступных для выделения” </w:t>
      </w:r>
      <w:r w:rsidR="008C766C" w:rsidRPr="00854810">
        <w:rPr>
          <w:rFonts w:ascii="Times New Roman" w:hAnsi="Times New Roman"/>
          <w:color w:val="FF0000"/>
          <w:sz w:val="28"/>
          <w:szCs w:val="28"/>
          <w:lang w:val="ru-RU"/>
        </w:rPr>
        <w:t xml:space="preserve"> ? </w:t>
      </w:r>
    </w:p>
    <w:p w14:paraId="66096824" w14:textId="2AA92D2D" w:rsidR="008C766C" w:rsidRPr="002324DD" w:rsidRDefault="00EA62D3" w:rsidP="002324DD">
      <w:pPr>
        <w:pStyle w:val="a7"/>
        <w:tabs>
          <w:tab w:val="left" w:pos="142"/>
          <w:tab w:val="right" w:pos="9214"/>
        </w:tabs>
        <w:jc w:val="both"/>
        <w:rPr>
          <w:rFonts w:ascii="Times New Roman" w:hAnsi="Times New Roman"/>
          <w:sz w:val="28"/>
          <w:szCs w:val="28"/>
          <w:lang w:val="ru-RU"/>
        </w:rPr>
      </w:pPr>
      <w:r w:rsidRPr="002324DD">
        <w:rPr>
          <w:rFonts w:ascii="Times New Roman" w:hAnsi="Times New Roman"/>
          <w:b/>
          <w:sz w:val="28"/>
          <w:szCs w:val="28"/>
        </w:rPr>
        <w:t>Ответ:</w:t>
      </w:r>
      <w:r w:rsidRPr="002324DD">
        <w:rPr>
          <w:rFonts w:ascii="Times New Roman" w:hAnsi="Times New Roman"/>
          <w:b/>
          <w:sz w:val="28"/>
          <w:szCs w:val="28"/>
          <w:lang w:val="ru-RU"/>
        </w:rPr>
        <w:t xml:space="preserve"> </w:t>
      </w:r>
      <w:r w:rsidR="0069744E" w:rsidRPr="002324DD">
        <w:rPr>
          <w:rFonts w:ascii="Times New Roman" w:hAnsi="Times New Roman"/>
          <w:b/>
          <w:sz w:val="28"/>
          <w:szCs w:val="28"/>
          <w:lang w:val="ru-RU"/>
        </w:rPr>
        <w:tab/>
        <w:t xml:space="preserve">         </w:t>
      </w:r>
      <w:r w:rsidR="008C766C" w:rsidRPr="002324DD">
        <w:rPr>
          <w:rFonts w:ascii="Times New Roman" w:hAnsi="Times New Roman"/>
          <w:sz w:val="28"/>
          <w:szCs w:val="28"/>
          <w:lang w:val="ru-RU"/>
        </w:rPr>
        <w:t>Государственная услуга предоставляется на платной основе.</w:t>
      </w:r>
    </w:p>
    <w:p w14:paraId="7F482CA7" w14:textId="77777777" w:rsidR="0069744E" w:rsidRPr="002324DD" w:rsidRDefault="008C766C" w:rsidP="002324DD">
      <w:pPr>
        <w:jc w:val="both"/>
        <w:rPr>
          <w:rFonts w:cs="Times New Roman"/>
          <w:szCs w:val="28"/>
        </w:rPr>
      </w:pPr>
      <w:r w:rsidRPr="002324DD">
        <w:rPr>
          <w:rFonts w:cs="Times New Roman"/>
          <w:szCs w:val="28"/>
        </w:rPr>
        <w:t>Стоимость предоставления государственной услуги согласно «Прейскуранту стоимости государственной услуги», утвержденному Приказом Государственного комитета информационных технологий и связи Кыргызской Республики (ныне – МЦР КР) от 27.08.2020г. № 83-пр. Прейскурант размещен на официальном сайте Службы связи.</w:t>
      </w:r>
    </w:p>
    <w:p w14:paraId="2A1A0A8D" w14:textId="77777777" w:rsidR="0069744E" w:rsidRPr="002324DD" w:rsidRDefault="0069744E" w:rsidP="002324DD">
      <w:pPr>
        <w:jc w:val="both"/>
        <w:rPr>
          <w:rFonts w:cs="Times New Roman"/>
          <w:szCs w:val="28"/>
        </w:rPr>
      </w:pPr>
    </w:p>
    <w:p w14:paraId="474040B8" w14:textId="77777777" w:rsidR="00AC4549" w:rsidRDefault="0069744E" w:rsidP="002324DD">
      <w:pPr>
        <w:jc w:val="both"/>
        <w:rPr>
          <w:rFonts w:cs="Times New Roman"/>
          <w:szCs w:val="28"/>
        </w:rPr>
      </w:pPr>
      <w:r w:rsidRPr="002324DD">
        <w:rPr>
          <w:rFonts w:cs="Times New Roman"/>
          <w:color w:val="FF0000"/>
          <w:szCs w:val="28"/>
        </w:rPr>
        <w:lastRenderedPageBreak/>
        <w:t>13.</w:t>
      </w:r>
      <w:r w:rsidRPr="002324DD">
        <w:rPr>
          <w:rFonts w:cs="Times New Roman"/>
          <w:color w:val="FF0000"/>
          <w:szCs w:val="28"/>
        </w:rPr>
        <w:tab/>
      </w:r>
      <w:r w:rsidR="00EA62D3" w:rsidRPr="002324DD">
        <w:rPr>
          <w:rFonts w:cs="Times New Roman"/>
          <w:color w:val="FF0000"/>
          <w:szCs w:val="28"/>
          <w:lang w:val="ky-KG"/>
        </w:rPr>
        <w:t>С</w:t>
      </w:r>
      <w:r w:rsidR="00EA62D3" w:rsidRPr="002324DD">
        <w:rPr>
          <w:rFonts w:cs="Times New Roman"/>
          <w:color w:val="FF0000"/>
          <w:szCs w:val="28"/>
        </w:rPr>
        <w:t>тепен</w:t>
      </w:r>
      <w:r w:rsidR="00EA62D3" w:rsidRPr="002324DD">
        <w:rPr>
          <w:rFonts w:cs="Times New Roman"/>
          <w:color w:val="FF0000"/>
          <w:szCs w:val="28"/>
          <w:lang w:val="ky-KG"/>
        </w:rPr>
        <w:t>ь</w:t>
      </w:r>
      <w:r w:rsidR="00EA62D3" w:rsidRPr="002324DD">
        <w:rPr>
          <w:rFonts w:cs="Times New Roman"/>
          <w:color w:val="FF0000"/>
          <w:szCs w:val="28"/>
        </w:rPr>
        <w:t xml:space="preserve"> влияния современных технологий мобильной и беспроводной связи (средства сотовой и беспроводной связи, сооружений связи) на здоровье человека</w:t>
      </w:r>
      <w:r w:rsidR="00EA62D3" w:rsidRPr="002324DD">
        <w:rPr>
          <w:rFonts w:cs="Times New Roman"/>
          <w:color w:val="FF0000"/>
          <w:szCs w:val="28"/>
          <w:lang w:val="ky-KG"/>
        </w:rPr>
        <w:t>?</w:t>
      </w:r>
    </w:p>
    <w:p w14:paraId="726F0A2E" w14:textId="6A0B1C0E" w:rsidR="00EA62D3" w:rsidRPr="002324DD" w:rsidRDefault="00EA62D3" w:rsidP="002324DD">
      <w:pPr>
        <w:jc w:val="both"/>
        <w:rPr>
          <w:rFonts w:cs="Times New Roman"/>
          <w:szCs w:val="28"/>
        </w:rPr>
      </w:pPr>
      <w:bookmarkStart w:id="0" w:name="_GoBack"/>
      <w:bookmarkEnd w:id="0"/>
      <w:r w:rsidRPr="002324DD">
        <w:rPr>
          <w:rFonts w:cs="Times New Roman"/>
          <w:b/>
          <w:szCs w:val="28"/>
        </w:rPr>
        <w:t>Ответ:</w:t>
      </w:r>
      <w:r w:rsidR="0069744E" w:rsidRPr="002324DD">
        <w:rPr>
          <w:rFonts w:cs="Times New Roman"/>
          <w:b/>
          <w:szCs w:val="28"/>
        </w:rPr>
        <w:tab/>
      </w:r>
      <w:r w:rsidRPr="002324DD">
        <w:rPr>
          <w:rFonts w:cs="Times New Roman"/>
          <w:szCs w:val="28"/>
        </w:rPr>
        <w:t xml:space="preserve">В </w:t>
      </w:r>
      <w:r w:rsidRPr="002324DD">
        <w:rPr>
          <w:rFonts w:cs="Times New Roman"/>
          <w:szCs w:val="28"/>
          <w:lang w:val="ky-KG"/>
        </w:rPr>
        <w:t>Службу</w:t>
      </w:r>
      <w:r w:rsidRPr="002324DD">
        <w:rPr>
          <w:rFonts w:cs="Times New Roman"/>
          <w:szCs w:val="28"/>
        </w:rPr>
        <w:t xml:space="preserve"> поступают жалобы и обращения от граждан, относительно вреда на здоровье человека оборудования сотовой и беспроводной связи. При необходимости </w:t>
      </w:r>
      <w:r w:rsidRPr="002324DD">
        <w:rPr>
          <w:rFonts w:cs="Times New Roman"/>
          <w:szCs w:val="28"/>
          <w:lang w:val="ky-KG"/>
        </w:rPr>
        <w:t>Служба</w:t>
      </w:r>
      <w:r w:rsidRPr="002324DD">
        <w:rPr>
          <w:rFonts w:cs="Times New Roman"/>
          <w:szCs w:val="28"/>
        </w:rPr>
        <w:t xml:space="preserve"> совместно со специалистами Департамента профилактики заболеваний и государственного санитарно-эпидемиологического надзора Кыргызской Республики (далее – ДПЗиГСЭН КР) выезжают на места и проводят информационно-разъяснительная беседы о безопасности данного оборудования. Также специалисты ДПЗиГСЭН КР и аккредитованные лаборатории проводят замеры уровня излучения базовых станций. </w:t>
      </w:r>
      <w:r w:rsidR="00416983" w:rsidRPr="00416983">
        <w:rPr>
          <w:rFonts w:cs="Times New Roman"/>
          <w:szCs w:val="28"/>
        </w:rPr>
        <w:t>В ходе всех проведенных исследований установлено, что функционирование оборудования связи соответствует всем санитарным нормам, и, следовательно, оно безопасно для людей и окружающей среды.</w:t>
      </w:r>
    </w:p>
    <w:p w14:paraId="28E67349" w14:textId="77777777" w:rsidR="00EA62D3" w:rsidRPr="002324DD" w:rsidRDefault="00EA62D3" w:rsidP="002324DD">
      <w:pPr>
        <w:spacing w:after="0"/>
        <w:ind w:firstLine="708"/>
        <w:jc w:val="both"/>
        <w:rPr>
          <w:rFonts w:cs="Times New Roman"/>
          <w:szCs w:val="28"/>
        </w:rPr>
      </w:pPr>
      <w:r w:rsidRPr="002324DD">
        <w:rPr>
          <w:rFonts w:cs="Times New Roman"/>
          <w:szCs w:val="28"/>
        </w:rPr>
        <w:t>Также операторы связи при вводе в эксплуатацию базовой станции в обязательном порядке берут разрешительные документы у санитарно-эпидемиологической службы Кыргызской Республики.</w:t>
      </w:r>
    </w:p>
    <w:p w14:paraId="472AF606" w14:textId="77777777" w:rsidR="002324DD" w:rsidRDefault="002324DD" w:rsidP="002324DD">
      <w:pPr>
        <w:spacing w:after="0"/>
        <w:jc w:val="both"/>
        <w:rPr>
          <w:rFonts w:cs="Times New Roman"/>
          <w:color w:val="FF0000"/>
          <w:szCs w:val="28"/>
        </w:rPr>
      </w:pPr>
    </w:p>
    <w:p w14:paraId="02F7BD1F" w14:textId="695D9BB2" w:rsidR="00EA62D3" w:rsidRPr="002324DD" w:rsidRDefault="0069744E" w:rsidP="002324DD">
      <w:pPr>
        <w:spacing w:after="0"/>
        <w:jc w:val="both"/>
        <w:rPr>
          <w:rFonts w:cs="Times New Roman"/>
          <w:color w:val="FF0000"/>
          <w:szCs w:val="28"/>
          <w:lang w:val="ky-KG"/>
        </w:rPr>
      </w:pPr>
      <w:r w:rsidRPr="002324DD">
        <w:rPr>
          <w:rFonts w:cs="Times New Roman"/>
          <w:color w:val="FF0000"/>
          <w:szCs w:val="28"/>
        </w:rPr>
        <w:t>14.</w:t>
      </w:r>
      <w:r w:rsidRPr="002324DD">
        <w:rPr>
          <w:rFonts w:cs="Times New Roman"/>
          <w:color w:val="FF0000"/>
          <w:szCs w:val="28"/>
        </w:rPr>
        <w:tab/>
      </w:r>
      <w:r w:rsidR="00EA62D3" w:rsidRPr="002324DD">
        <w:rPr>
          <w:rFonts w:cs="Times New Roman"/>
          <w:color w:val="FF0000"/>
          <w:szCs w:val="28"/>
          <w:lang w:val="ky-KG"/>
        </w:rPr>
        <w:t>Причина отсутствия сотовой связи в некоторых населенных пунктах Республики?</w:t>
      </w:r>
    </w:p>
    <w:p w14:paraId="751F02EF" w14:textId="1765B008" w:rsidR="00EA62D3" w:rsidRPr="002324DD" w:rsidRDefault="00EA62D3" w:rsidP="002324DD">
      <w:pPr>
        <w:spacing w:after="0"/>
        <w:jc w:val="both"/>
        <w:rPr>
          <w:rFonts w:cs="Times New Roman"/>
          <w:szCs w:val="28"/>
          <w:lang w:val="ky-KG"/>
        </w:rPr>
      </w:pPr>
      <w:r w:rsidRPr="002324DD">
        <w:rPr>
          <w:rFonts w:cs="Times New Roman"/>
          <w:b/>
          <w:szCs w:val="28"/>
        </w:rPr>
        <w:t>Ответ:</w:t>
      </w:r>
      <w:r w:rsidR="0069744E" w:rsidRPr="002324DD">
        <w:rPr>
          <w:rFonts w:cs="Times New Roman"/>
          <w:b/>
          <w:szCs w:val="28"/>
        </w:rPr>
        <w:tab/>
      </w:r>
      <w:r w:rsidRPr="002324DD">
        <w:rPr>
          <w:rFonts w:cs="Times New Roman"/>
          <w:szCs w:val="28"/>
          <w:lang w:val="ky-KG"/>
        </w:rPr>
        <w:t>Населенных пунктах, участках, урочищах и автотрассах  отсутствуют услуги связи, из-за таких факторов как: сложный рельеф местности, отсутствие линий электропередач в отдаленных пунктах, необходимость строительства подъездных дорог к местам установки базовых станций, отсутствие финансовой технической возможности у операторов связи прокладки волоконно-оптических линий связи,  радиофобия местного населения и угрозы демонтажа базовых станций.</w:t>
      </w:r>
    </w:p>
    <w:p w14:paraId="41C07F44" w14:textId="77777777" w:rsidR="00EA62D3" w:rsidRPr="002324DD" w:rsidRDefault="00EA62D3" w:rsidP="002324DD">
      <w:pPr>
        <w:spacing w:after="0"/>
        <w:ind w:firstLine="709"/>
        <w:jc w:val="both"/>
        <w:rPr>
          <w:rFonts w:cs="Times New Roman"/>
          <w:szCs w:val="28"/>
          <w:lang w:val="ky-KG"/>
        </w:rPr>
      </w:pPr>
      <w:r w:rsidRPr="002324DD">
        <w:rPr>
          <w:rFonts w:cs="Times New Roman"/>
          <w:szCs w:val="28"/>
          <w:lang w:val="ky-KG"/>
        </w:rPr>
        <w:t>Кроме того необходимо отметить, что на сегодняшний день по Кыргызской Республике имеются населенные пункты, где услуги связи предоставляются только по технологии 2G (голосовая связь) посредством спутниковой трансмиссии, по причине отсутствия прямой видимости на другие объекты связи из-за сложного горного рельефа местности. При этом модернизация оборудования или организация волоконно-оптических линий связи для предоставления качественных услуг связи и доступа к сети Интернет являются очень дорогостоящими.</w:t>
      </w:r>
    </w:p>
    <w:p w14:paraId="7344B031" w14:textId="77777777" w:rsidR="0069744E" w:rsidRPr="002324DD" w:rsidRDefault="0069744E" w:rsidP="002324DD">
      <w:pPr>
        <w:spacing w:after="0"/>
        <w:jc w:val="both"/>
        <w:rPr>
          <w:rFonts w:cs="Times New Roman"/>
          <w:b/>
          <w:color w:val="FF0000"/>
          <w:szCs w:val="28"/>
        </w:rPr>
      </w:pPr>
    </w:p>
    <w:p w14:paraId="5C2547B4" w14:textId="1156F506" w:rsidR="00EA62D3" w:rsidRPr="002324DD" w:rsidRDefault="0069744E" w:rsidP="002324DD">
      <w:pPr>
        <w:spacing w:after="0"/>
        <w:jc w:val="both"/>
        <w:rPr>
          <w:rFonts w:cs="Times New Roman"/>
          <w:color w:val="FF0000"/>
          <w:szCs w:val="28"/>
          <w:lang w:val="ky-KG"/>
        </w:rPr>
      </w:pPr>
      <w:r w:rsidRPr="002324DD">
        <w:rPr>
          <w:rFonts w:cs="Times New Roman"/>
          <w:color w:val="FF0000"/>
          <w:szCs w:val="28"/>
        </w:rPr>
        <w:t>15.</w:t>
      </w:r>
      <w:r w:rsidRPr="002324DD">
        <w:rPr>
          <w:rFonts w:cs="Times New Roman"/>
          <w:color w:val="FF0000"/>
          <w:szCs w:val="28"/>
        </w:rPr>
        <w:tab/>
      </w:r>
      <w:r w:rsidR="00EA62D3" w:rsidRPr="002324DD">
        <w:rPr>
          <w:rFonts w:cs="Times New Roman"/>
          <w:color w:val="FF0000"/>
          <w:szCs w:val="28"/>
          <w:lang w:val="ky-KG"/>
        </w:rPr>
        <w:t>Порядок сдачи отчетов по лицензируемым видам деятельности?</w:t>
      </w:r>
    </w:p>
    <w:p w14:paraId="1D3CA13B" w14:textId="7D283E96" w:rsidR="00EA62D3" w:rsidRPr="00854810" w:rsidRDefault="00EA62D3" w:rsidP="002324DD">
      <w:pPr>
        <w:spacing w:after="0"/>
        <w:jc w:val="both"/>
        <w:rPr>
          <w:rFonts w:cs="Times New Roman"/>
          <w:szCs w:val="28"/>
        </w:rPr>
      </w:pPr>
      <w:r w:rsidRPr="002324DD">
        <w:rPr>
          <w:rFonts w:cs="Times New Roman"/>
          <w:b/>
          <w:szCs w:val="28"/>
        </w:rPr>
        <w:t>Ответ:</w:t>
      </w:r>
      <w:r w:rsidR="0069744E" w:rsidRPr="002324DD">
        <w:rPr>
          <w:rFonts w:cs="Times New Roman"/>
          <w:b/>
          <w:szCs w:val="28"/>
        </w:rPr>
        <w:tab/>
      </w:r>
      <w:r w:rsidRPr="002324DD">
        <w:rPr>
          <w:rFonts w:cs="Times New Roman"/>
          <w:szCs w:val="28"/>
          <w:lang w:val="ky-KG"/>
        </w:rPr>
        <w:t xml:space="preserve">На сайте Службы в подразделе </w:t>
      </w:r>
      <w:r w:rsidRPr="002324DD">
        <w:rPr>
          <w:rFonts w:cs="Times New Roman"/>
          <w:szCs w:val="28"/>
        </w:rPr>
        <w:t xml:space="preserve">«Формы отчетности», раздела «Заявителям» находится Инструкция по заполнению форм административной статистической отчетности по лицензируемым видам деятельности.  Отчеты отдельно по каждому виду услуг и каждому виду деятельности согласно форме, утверждаемой Лицензиаром, предоставляются в срок до 1 числа второго месяца, следующего за отчетным кварталом (формы отчетности и инструкция по заполнению к ним находятся в открытом доступе на </w:t>
      </w:r>
      <w:r w:rsidRPr="002324DD">
        <w:rPr>
          <w:rFonts w:cs="Times New Roman"/>
          <w:szCs w:val="28"/>
        </w:rPr>
        <w:lastRenderedPageBreak/>
        <w:t>официальном сайте Лицензиара по ссылке</w:t>
      </w:r>
      <w:r w:rsidRPr="00854810">
        <w:rPr>
          <w:rFonts w:cs="Times New Roman"/>
          <w:szCs w:val="28"/>
        </w:rPr>
        <w:t>: https://nas.gov.kg/dp/formy-otchetnosti/).</w:t>
      </w:r>
    </w:p>
    <w:p w14:paraId="383D1F06" w14:textId="69625A1F" w:rsidR="00EA62D3" w:rsidRPr="00EA62D3" w:rsidRDefault="00EA62D3">
      <w:pPr>
        <w:rPr>
          <w:sz w:val="40"/>
          <w:szCs w:val="40"/>
        </w:rPr>
      </w:pPr>
    </w:p>
    <w:sectPr w:rsidR="00EA62D3" w:rsidRPr="00EA6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C2646"/>
    <w:multiLevelType w:val="hybridMultilevel"/>
    <w:tmpl w:val="CF36CFEE"/>
    <w:lvl w:ilvl="0" w:tplc="8B8A96D0">
      <w:start w:val="1"/>
      <w:numFmt w:val="decimal"/>
      <w:lvlText w:val="%1."/>
      <w:lvlJc w:val="left"/>
      <w:pPr>
        <w:ind w:left="786" w:hanging="360"/>
      </w:pPr>
      <w:rPr>
        <w:b/>
        <w:bCs/>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363D778D"/>
    <w:multiLevelType w:val="hybridMultilevel"/>
    <w:tmpl w:val="3B4897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04873E8"/>
    <w:multiLevelType w:val="hybridMultilevel"/>
    <w:tmpl w:val="0AEAF7C4"/>
    <w:lvl w:ilvl="0" w:tplc="965E2800">
      <w:start w:val="1"/>
      <w:numFmt w:val="decimal"/>
      <w:lvlText w:val="%1."/>
      <w:lvlJc w:val="left"/>
      <w:pPr>
        <w:ind w:left="1527" w:hanging="9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E7"/>
    <w:rsid w:val="001E3248"/>
    <w:rsid w:val="00216AE9"/>
    <w:rsid w:val="002324DD"/>
    <w:rsid w:val="00266FF4"/>
    <w:rsid w:val="003A2149"/>
    <w:rsid w:val="00416983"/>
    <w:rsid w:val="00504AE7"/>
    <w:rsid w:val="00664C23"/>
    <w:rsid w:val="0069744E"/>
    <w:rsid w:val="00782F26"/>
    <w:rsid w:val="007E5127"/>
    <w:rsid w:val="00854810"/>
    <w:rsid w:val="008C766C"/>
    <w:rsid w:val="008F7179"/>
    <w:rsid w:val="00AC4549"/>
    <w:rsid w:val="00CA7B81"/>
    <w:rsid w:val="00DC2809"/>
    <w:rsid w:val="00E86454"/>
    <w:rsid w:val="00EA62D3"/>
    <w:rsid w:val="00F35B67"/>
    <w:rsid w:val="00FA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F0B6"/>
  <w15:chartTrackingRefBased/>
  <w15:docId w15:val="{634D6740-7710-4537-A2FA-EB8560D8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AE9"/>
    <w:pPr>
      <w:spacing w:line="240" w:lineRule="auto"/>
    </w:pPr>
    <w:rPr>
      <w:rFonts w:ascii="Times New Roman" w:hAnsi="Times New Roman"/>
      <w:kern w:val="2"/>
      <w:sz w:val="28"/>
      <w14:ligatures w14:val="standardContextual"/>
    </w:rPr>
  </w:style>
  <w:style w:type="paragraph" w:styleId="1">
    <w:name w:val="heading 1"/>
    <w:basedOn w:val="a"/>
    <w:link w:val="10"/>
    <w:uiPriority w:val="9"/>
    <w:qFormat/>
    <w:rsid w:val="00216AE9"/>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6AE9"/>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782F26"/>
    <w:pPr>
      <w:spacing w:after="200" w:line="276" w:lineRule="auto"/>
      <w:ind w:left="720"/>
      <w:contextualSpacing/>
    </w:pPr>
    <w:rPr>
      <w:rFonts w:asciiTheme="minorHAnsi" w:hAnsiTheme="minorHAnsi"/>
      <w:kern w:val="0"/>
      <w:sz w:val="22"/>
      <w14:ligatures w14:val="none"/>
    </w:rPr>
  </w:style>
  <w:style w:type="paragraph" w:styleId="a4">
    <w:name w:val="Normal (Web)"/>
    <w:basedOn w:val="a"/>
    <w:uiPriority w:val="99"/>
    <w:semiHidden/>
    <w:unhideWhenUsed/>
    <w:rsid w:val="00782F26"/>
    <w:pPr>
      <w:spacing w:before="100" w:beforeAutospacing="1" w:after="100" w:afterAutospacing="1"/>
    </w:pPr>
    <w:rPr>
      <w:rFonts w:eastAsia="Times New Roman" w:cs="Times New Roman"/>
      <w:kern w:val="0"/>
      <w:sz w:val="24"/>
      <w:szCs w:val="24"/>
      <w:lang w:eastAsia="ru-RU"/>
      <w14:ligatures w14:val="none"/>
    </w:rPr>
  </w:style>
  <w:style w:type="character" w:styleId="a5">
    <w:name w:val="Strong"/>
    <w:uiPriority w:val="22"/>
    <w:qFormat/>
    <w:rsid w:val="00782F26"/>
    <w:rPr>
      <w:b/>
      <w:bCs/>
    </w:rPr>
  </w:style>
  <w:style w:type="character" w:customStyle="1" w:styleId="apple-converted-space">
    <w:name w:val="apple-converted-space"/>
    <w:rsid w:val="00782F26"/>
  </w:style>
  <w:style w:type="character" w:styleId="a6">
    <w:name w:val="Hyperlink"/>
    <w:uiPriority w:val="99"/>
    <w:unhideWhenUsed/>
    <w:rsid w:val="00782F26"/>
    <w:rPr>
      <w:color w:val="0000FF"/>
      <w:u w:val="single"/>
    </w:rPr>
  </w:style>
  <w:style w:type="paragraph" w:customStyle="1" w:styleId="tkTekst">
    <w:name w:val="_Текст обычный (tkTekst)"/>
    <w:basedOn w:val="a"/>
    <w:rsid w:val="00782F26"/>
    <w:pPr>
      <w:spacing w:after="60" w:line="276" w:lineRule="auto"/>
      <w:ind w:firstLine="567"/>
      <w:jc w:val="both"/>
    </w:pPr>
    <w:rPr>
      <w:rFonts w:ascii="Arial" w:eastAsia="Times New Roman" w:hAnsi="Arial" w:cs="Arial"/>
      <w:kern w:val="0"/>
      <w:sz w:val="20"/>
      <w:szCs w:val="20"/>
      <w:lang w:eastAsia="ru-RU"/>
      <w14:ligatures w14:val="none"/>
    </w:rPr>
  </w:style>
  <w:style w:type="paragraph" w:styleId="a7">
    <w:name w:val="footer"/>
    <w:basedOn w:val="a"/>
    <w:link w:val="a8"/>
    <w:semiHidden/>
    <w:unhideWhenUsed/>
    <w:rsid w:val="008C766C"/>
    <w:pPr>
      <w:tabs>
        <w:tab w:val="center" w:pos="4153"/>
        <w:tab w:val="right" w:pos="8306"/>
      </w:tabs>
      <w:spacing w:after="0"/>
    </w:pPr>
    <w:rPr>
      <w:rFonts w:ascii="Arial" w:eastAsia="Times New Roman" w:hAnsi="Arial" w:cs="Times New Roman"/>
      <w:kern w:val="0"/>
      <w:sz w:val="24"/>
      <w:szCs w:val="20"/>
      <w:lang w:val="x-none" w:eastAsia="x-none"/>
      <w14:ligatures w14:val="none"/>
    </w:rPr>
  </w:style>
  <w:style w:type="character" w:customStyle="1" w:styleId="a8">
    <w:name w:val="Нижний колонтитул Знак"/>
    <w:basedOn w:val="a0"/>
    <w:link w:val="a7"/>
    <w:semiHidden/>
    <w:rsid w:val="008C766C"/>
    <w:rPr>
      <w:rFonts w:ascii="Arial" w:eastAsia="Times New Roman" w:hAnsi="Arial" w:cs="Times New Roman"/>
      <w:sz w:val="24"/>
      <w:szCs w:val="20"/>
      <w:lang w:val="x-none" w:eastAsia="x-none"/>
    </w:rPr>
  </w:style>
  <w:style w:type="character" w:styleId="a9">
    <w:name w:val="Unresolved Mention"/>
    <w:basedOn w:val="a0"/>
    <w:uiPriority w:val="99"/>
    <w:semiHidden/>
    <w:unhideWhenUsed/>
    <w:rsid w:val="00854810"/>
    <w:rPr>
      <w:color w:val="605E5C"/>
      <w:shd w:val="clear" w:color="auto" w:fill="E1DFDD"/>
    </w:rPr>
  </w:style>
  <w:style w:type="character" w:styleId="aa">
    <w:name w:val="FollowedHyperlink"/>
    <w:basedOn w:val="a0"/>
    <w:uiPriority w:val="99"/>
    <w:semiHidden/>
    <w:unhideWhenUsed/>
    <w:rsid w:val="00854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72362">
      <w:bodyDiv w:val="1"/>
      <w:marLeft w:val="0"/>
      <w:marRight w:val="0"/>
      <w:marTop w:val="0"/>
      <w:marBottom w:val="0"/>
      <w:divBdr>
        <w:top w:val="none" w:sz="0" w:space="0" w:color="auto"/>
        <w:left w:val="none" w:sz="0" w:space="0" w:color="auto"/>
        <w:bottom w:val="none" w:sz="0" w:space="0" w:color="auto"/>
        <w:right w:val="none" w:sz="0" w:space="0" w:color="auto"/>
      </w:divBdr>
    </w:div>
    <w:div w:id="14169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s.gov.kg/" TargetMode="External"/><Relationship Id="rId5" Type="http://schemas.openxmlformats.org/officeDocument/2006/relationships/hyperlink" Target="http://nas.gov.k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adminit</dc:creator>
  <cp:keywords/>
  <dc:description/>
  <cp:lastModifiedBy>adminit</cp:lastModifiedBy>
  <cp:revision>4</cp:revision>
  <dcterms:created xsi:type="dcterms:W3CDTF">2023-10-12T04:32:00Z</dcterms:created>
  <dcterms:modified xsi:type="dcterms:W3CDTF">2023-10-16T03:51:00Z</dcterms:modified>
</cp:coreProperties>
</file>