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25B7" w14:textId="77777777" w:rsidR="00A65A22" w:rsidRDefault="00AA2388">
      <w:pPr>
        <w:spacing w:after="480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5602C8FD" wp14:editId="43E57B7C">
                <wp:extent cx="1152525" cy="1152525"/>
                <wp:effectExtent l="0" t="0" r="9525" b="9525"/>
                <wp:docPr id="1" name="Рисунок 1" descr="Описание: Описание: Описание: Описание: Описание: Описание: Описание: Описание: Описание: Описание: C:\Users\CBD\AppData\Local\Temp\CdbDocEditor\7e06e9e0-87d5-4e01-b0db-272feb251bf6\document.files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Описание: Описание: Описание: Описание: Описание: Описание: Описание: Описание: C:\Users\CBD\AppData\Local\Temp\CdbDocEditor\7e06e9e0-87d5-4e01-b0db-272feb251bf6\document.files\image001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0.75pt;height:90.7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6C92A5DC" w14:textId="77777777" w:rsidR="00A65A22" w:rsidRDefault="00AA2388">
      <w:pPr>
        <w:spacing w:after="480"/>
        <w:ind w:firstLine="397"/>
        <w:jc w:val="center"/>
      </w:pPr>
      <w:r>
        <w:rPr>
          <w:rFonts w:ascii="Arial" w:hAnsi="Arial" w:cs="Arial"/>
          <w:b/>
          <w:bCs/>
          <w:sz w:val="32"/>
          <w:szCs w:val="32"/>
        </w:rPr>
        <w:t>ЗАКОН КЫРГЫЗСКОЙ РЕСПУБЛИКИ</w:t>
      </w:r>
    </w:p>
    <w:p w14:paraId="50F1D498" w14:textId="77777777" w:rsidR="00A65A22" w:rsidRDefault="00AA2388">
      <w:pPr>
        <w:spacing w:after="240"/>
      </w:pPr>
      <w:r>
        <w:rPr>
          <w:rFonts w:ascii="Arial" w:hAnsi="Arial" w:cs="Arial"/>
        </w:rPr>
        <w:t>от 6 августа 2018 года № 87</w:t>
      </w:r>
    </w:p>
    <w:p w14:paraId="6875A5CE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1134" w:right="1134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 противодействии финансированию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преступной </w:t>
      </w:r>
      <w:r>
        <w:rPr>
          <w:rFonts w:ascii="Arial" w:hAnsi="Arial" w:cs="Arial"/>
          <w:b/>
          <w:bCs/>
          <w:sz w:val="28"/>
          <w:szCs w:val="28"/>
        </w:rPr>
        <w:t xml:space="preserve"> деятельности и легализации (отмыванию) преступных доходов</w:t>
      </w:r>
    </w:p>
    <w:p w14:paraId="0466C0D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left="1134" w:right="1134"/>
        <w:jc w:val="center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9" w:tooltip="https://cbd.minjust.gov.kg/111930" w:history="1">
        <w:r>
          <w:rPr>
            <w:rStyle w:val="aff0"/>
            <w:rFonts w:ascii="Arial" w:hAnsi="Arial" w:cs="Arial"/>
            <w:i/>
            <w:iCs/>
          </w:rPr>
          <w:t>8 июля 2019 года № 83</w:t>
        </w:r>
      </w:hyperlink>
      <w:r>
        <w:rPr>
          <w:rFonts w:ascii="Arial" w:hAnsi="Arial" w:cs="Arial"/>
          <w:i/>
          <w:iCs/>
        </w:rPr>
        <w:t xml:space="preserve">, </w:t>
      </w:r>
      <w:hyperlink r:id="rId10" w:tooltip="https://cbd.minjust.gov.kg/112142" w:history="1">
        <w:r>
          <w:rPr>
            <w:rStyle w:val="aff0"/>
            <w:rFonts w:ascii="Arial" w:hAnsi="Arial" w:cs="Arial"/>
            <w:i/>
            <w:iCs/>
          </w:rPr>
          <w:t>21 августа 2020 года № 139</w:t>
        </w:r>
      </w:hyperlink>
      <w:r>
        <w:rPr>
          <w:rFonts w:ascii="Arial" w:hAnsi="Arial" w:cs="Arial"/>
          <w:i/>
          <w:iCs/>
        </w:rPr>
        <w:t xml:space="preserve">, </w:t>
      </w:r>
      <w:hyperlink r:id="rId11" w:tooltip="https://cbd.minjust.gov.kg/112417" w:history="1">
        <w:r>
          <w:rPr>
            <w:rStyle w:val="aff0"/>
            <w:rFonts w:ascii="Arial" w:hAnsi="Arial" w:cs="Arial"/>
            <w:i/>
            <w:iCs/>
          </w:rPr>
          <w:t>5 августа 2022 года № 81</w:t>
        </w:r>
      </w:hyperlink>
      <w:r>
        <w:rPr>
          <w:rFonts w:ascii="Arial" w:hAnsi="Arial" w:cs="Arial"/>
          <w:i/>
          <w:iCs/>
        </w:rPr>
        <w:t xml:space="preserve">, </w:t>
      </w:r>
      <w:hyperlink r:id="rId12" w:tooltip="https://cbd.minjust.gov.kg/112456" w:history="1">
        <w:r>
          <w:rPr>
            <w:rStyle w:val="aff0"/>
            <w:rFonts w:ascii="Arial" w:hAnsi="Arial" w:cs="Arial"/>
            <w:i/>
            <w:iCs/>
          </w:rPr>
          <w:t>28 декабря 2022 года № 125</w:t>
        </w:r>
      </w:hyperlink>
      <w:r>
        <w:rPr>
          <w:rFonts w:ascii="Arial" w:hAnsi="Arial" w:cs="Arial"/>
          <w:i/>
          <w:iCs/>
        </w:rPr>
        <w:t xml:space="preserve">, </w:t>
      </w:r>
      <w:hyperlink r:id="rId13" w:tooltip="https://cbd.minjust.gov.kg/7-23459/edition/2751/ru" w:history="1">
        <w:r>
          <w:rPr>
            <w:rStyle w:val="aff0"/>
            <w:rFonts w:ascii="Arial" w:eastAsia="Arial" w:hAnsi="Arial" w:cs="Arial"/>
            <w:i/>
          </w:rPr>
          <w:t xml:space="preserve">7 февраля 2024 года № 38, </w:t>
        </w:r>
      </w:hyperlink>
      <w:hyperlink r:id="rId14" w:tooltip="https://cbd.minjust.gov.kg/4-5479/edition/25950/ru" w:history="1">
        <w:r>
          <w:rPr>
            <w:rStyle w:val="aff0"/>
            <w:rFonts w:ascii="Arial" w:eastAsia="Arial" w:hAnsi="Arial" w:cs="Arial"/>
            <w:i/>
            <w:sz w:val="20"/>
          </w:rPr>
          <w:t xml:space="preserve">23 </w:t>
        </w:r>
        <w:r>
          <w:rPr>
            <w:rStyle w:val="aff0"/>
            <w:rFonts w:ascii="Arial" w:eastAsia="Arial" w:hAnsi="Arial" w:cs="Arial"/>
            <w:i/>
          </w:rPr>
          <w:t>января 2025 года № 26</w:t>
        </w:r>
      </w:hyperlink>
      <w:r>
        <w:rPr>
          <w:rFonts w:ascii="Arial" w:hAnsi="Arial" w:cs="Arial"/>
          <w:i/>
          <w:iCs/>
        </w:rPr>
        <w:t>)</w:t>
      </w:r>
    </w:p>
    <w:p w14:paraId="75005B8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1F497D"/>
        </w:rPr>
        <w:t>См. также:</w:t>
      </w:r>
    </w:p>
    <w:p w14:paraId="29C54EEC" w14:textId="77777777" w:rsidR="00A65A22" w:rsidRDefault="00AA2388">
      <w:pPr>
        <w:spacing w:after="60" w:line="276" w:lineRule="auto"/>
        <w:ind w:firstLine="567"/>
        <w:jc w:val="both"/>
      </w:pPr>
      <w:hyperlink r:id="rId15" w:tooltip="https://cbd.minjust.gov.kg/12923" w:history="1">
        <w:r>
          <w:rPr>
            <w:rStyle w:val="aff0"/>
            <w:rFonts w:ascii="Arial" w:hAnsi="Arial" w:cs="Arial"/>
            <w:i/>
            <w:iCs/>
          </w:rPr>
          <w:t>постановление</w:t>
        </w:r>
      </w:hyperlink>
      <w:r>
        <w:rPr>
          <w:rFonts w:ascii="Arial" w:hAnsi="Arial" w:cs="Arial"/>
          <w:i/>
          <w:iCs/>
          <w:color w:val="006600"/>
        </w:rPr>
        <w:t xml:space="preserve"> </w:t>
      </w:r>
      <w:r>
        <w:rPr>
          <w:rFonts w:ascii="Arial" w:hAnsi="Arial" w:cs="Arial"/>
          <w:i/>
          <w:iCs/>
          <w:color w:val="1F497D"/>
        </w:rPr>
        <w:t>Правительства КР от 25 декабря 2018 года № 606 "О мерах по реализации Закона Кыргызской Республики "О противодействии финансированию террористич</w:t>
      </w:r>
      <w:r>
        <w:rPr>
          <w:rFonts w:ascii="Arial" w:hAnsi="Arial" w:cs="Arial"/>
          <w:i/>
          <w:iCs/>
          <w:color w:val="1F497D"/>
        </w:rPr>
        <w:t>еской деятельности и легализации (отмыванию) преступных доходов"</w:t>
      </w:r>
    </w:p>
    <w:p w14:paraId="117182C9" w14:textId="77777777" w:rsidR="00A65A22" w:rsidRDefault="00AA2388">
      <w:pPr>
        <w:spacing w:after="60" w:line="276" w:lineRule="auto"/>
        <w:ind w:firstLine="567"/>
        <w:jc w:val="both"/>
      </w:pPr>
      <w:r>
        <w:t> </w:t>
      </w:r>
    </w:p>
    <w:p w14:paraId="4AB324B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Настоящий Закон устанавливает систему мер, направленных на противодействие финансированию террористической деятельности и легализации (отмыванию) преступных доходов, а также на противодействие финансированию экстремистской деятельности, финансированию орга</w:t>
      </w:r>
      <w:r>
        <w:rPr>
          <w:rFonts w:ascii="Arial" w:eastAsia="Arial" w:hAnsi="Arial" w:cs="Arial"/>
          <w:color w:val="000000"/>
        </w:rPr>
        <w:t>низованных групп или преступных сообществ и финансированию распространения оружия массового уничтожения.</w:t>
      </w:r>
    </w:p>
    <w:p w14:paraId="5593AC09" w14:textId="77777777" w:rsidR="00A65A22" w:rsidRDefault="00A65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</w:p>
    <w:p w14:paraId="1D3BBA46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16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>23</w:t>
        </w:r>
        <w:r>
          <w:rPr>
            <w:rStyle w:val="aff0"/>
            <w:rFonts w:ascii="Arial" w:eastAsia="Arial" w:hAnsi="Arial" w:cs="Arial"/>
            <w:i/>
          </w:rPr>
          <w:t xml:space="preserve"> января 2025 года </w:t>
        </w:r>
      </w:hyperlink>
      <w:hyperlink r:id="rId17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18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1765E394" w14:textId="77777777" w:rsidR="00A65A22" w:rsidRDefault="00A65A22">
      <w:pPr>
        <w:spacing w:after="60" w:line="276" w:lineRule="auto"/>
        <w:ind w:firstLine="567"/>
        <w:jc w:val="both"/>
      </w:pPr>
    </w:p>
    <w:p w14:paraId="3AD85791" w14:textId="77777777" w:rsidR="00A65A22" w:rsidRDefault="00AA2388">
      <w:pPr>
        <w:spacing w:before="200" w:after="200" w:line="276" w:lineRule="auto"/>
        <w:ind w:left="1134" w:right="1134"/>
        <w:jc w:val="center"/>
      </w:pPr>
      <w:bookmarkStart w:id="0" w:name="g1"/>
      <w:bookmarkEnd w:id="0"/>
      <w:r>
        <w:rPr>
          <w:rFonts w:ascii="Arial" w:hAnsi="Arial" w:cs="Arial"/>
          <w:b/>
          <w:bCs/>
        </w:rPr>
        <w:t>Глава 1. Общие положения</w:t>
      </w:r>
    </w:p>
    <w:p w14:paraId="18A4355D" w14:textId="77777777" w:rsidR="00A65A22" w:rsidRDefault="00AA2388">
      <w:pPr>
        <w:spacing w:before="200" w:after="60" w:line="276" w:lineRule="auto"/>
        <w:ind w:firstLine="567"/>
      </w:pPr>
      <w:bookmarkStart w:id="1" w:name="st_1"/>
      <w:bookmarkEnd w:id="1"/>
      <w:r>
        <w:rPr>
          <w:rFonts w:ascii="Arial" w:hAnsi="Arial" w:cs="Arial"/>
          <w:b/>
          <w:bCs/>
        </w:rPr>
        <w:t>Статья 1. Основные понятия и термины, используемые в настоящем Законе</w:t>
      </w:r>
    </w:p>
    <w:p w14:paraId="6E9FE28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В настоящем Законе применяются следующие основные понятия и термины:</w:t>
      </w:r>
    </w:p>
    <w:p w14:paraId="06C292F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b/>
          <w:bCs/>
        </w:rPr>
        <w:t>банк-оболочка (банк-ширма)</w:t>
      </w:r>
      <w:r>
        <w:rPr>
          <w:rFonts w:ascii="Arial" w:hAnsi="Arial" w:cs="Arial"/>
        </w:rPr>
        <w:t xml:space="preserve"> - банк-нерезидент, зарегистрированный в качестве банка и получивший лицензию на осуществление банковской деятельности в государстве (на территории), в кот</w:t>
      </w:r>
      <w:r>
        <w:rPr>
          <w:rFonts w:ascii="Arial" w:hAnsi="Arial" w:cs="Arial"/>
        </w:rPr>
        <w:t>ором он не имеет физического присутствия или фактически не имеет органов управления, и который не аффилирован с какой-либо регулируемой финансовой группой, находящейся под консолидированным надзором;</w:t>
      </w:r>
    </w:p>
    <w:p w14:paraId="718DB91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b/>
          <w:bCs/>
        </w:rPr>
        <w:t>бенефициарный владелец</w:t>
      </w:r>
      <w:r>
        <w:rPr>
          <w:rFonts w:ascii="Arial" w:hAnsi="Arial" w:cs="Arial"/>
        </w:rPr>
        <w:t xml:space="preserve"> - физическое лицо (физические </w:t>
      </w:r>
      <w:r>
        <w:rPr>
          <w:rFonts w:ascii="Arial" w:hAnsi="Arial" w:cs="Arial"/>
        </w:rPr>
        <w:t>лица), которое в конечном итоге (через цепочку владения и контроля) прямо или косвенно (через третьих лиц) владеет правом собственности или контролирует клиента либо физическое лицо, от имени или в интересах которого совершается операция (сделка);</w:t>
      </w:r>
    </w:p>
    <w:p w14:paraId="6501B41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b/>
          <w:bCs/>
        </w:rPr>
        <w:t>вериф</w:t>
      </w:r>
      <w:r>
        <w:rPr>
          <w:rFonts w:ascii="Arial" w:hAnsi="Arial" w:cs="Arial"/>
          <w:b/>
          <w:bCs/>
        </w:rPr>
        <w:t>икация</w:t>
      </w:r>
      <w:r>
        <w:rPr>
          <w:rFonts w:ascii="Arial" w:hAnsi="Arial" w:cs="Arial"/>
        </w:rPr>
        <w:t xml:space="preserve"> - процедура проверки идентификационных данных клиента и (или) бенефициарного владельца;</w:t>
      </w:r>
    </w:p>
    <w:p w14:paraId="0D67AEF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b/>
          <w:bCs/>
        </w:rPr>
        <w:t>высокорискованные страны</w:t>
      </w:r>
      <w:r>
        <w:rPr>
          <w:rFonts w:ascii="Arial" w:hAnsi="Arial" w:cs="Arial"/>
        </w:rPr>
        <w:t xml:space="preserve"> - государства и территории (образования), которые не применяют или применяют в недостаточной степени международные стандарты по проти</w:t>
      </w:r>
      <w:r>
        <w:rPr>
          <w:rFonts w:ascii="Arial" w:hAnsi="Arial" w:cs="Arial"/>
        </w:rPr>
        <w:t>водействию отмыванию денег, финансированию терроризма и финансированию распространения оружия массового уничтожения, а также оффшорные зоны;</w:t>
      </w:r>
    </w:p>
    <w:p w14:paraId="5DAF882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</w:t>
      </w:r>
      <w:r>
        <w:rPr>
          <w:rFonts w:ascii="Arial" w:hAnsi="Arial" w:cs="Arial"/>
          <w:b/>
          <w:bCs/>
        </w:rPr>
        <w:t>деловые отношения</w:t>
      </w:r>
      <w:r>
        <w:rPr>
          <w:rFonts w:ascii="Arial" w:hAnsi="Arial" w:cs="Arial"/>
        </w:rPr>
        <w:t xml:space="preserve"> - отношения между клиентом и финансовым учреждением или клиентом и нефинансовой категорией лиц</w:t>
      </w:r>
      <w:r>
        <w:rPr>
          <w:rFonts w:ascii="Arial" w:hAnsi="Arial" w:cs="Arial"/>
        </w:rPr>
        <w:t>, возникшие на основе договоренности (устной или письменной) о предоставлении услуг по осуществлению операции (сделки);</w:t>
      </w:r>
    </w:p>
    <w:p w14:paraId="32062A6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</w:t>
      </w:r>
      <w:r>
        <w:rPr>
          <w:rFonts w:ascii="Arial" w:hAnsi="Arial" w:cs="Arial"/>
          <w:b/>
          <w:bCs/>
        </w:rPr>
        <w:t>замораживание операции (сделки) и (или) средств</w:t>
      </w:r>
      <w:r>
        <w:rPr>
          <w:rFonts w:ascii="Arial" w:hAnsi="Arial" w:cs="Arial"/>
        </w:rPr>
        <w:t xml:space="preserve"> - запрещение проведения операции (сделки) со средствами или передачи, преобразования,</w:t>
      </w:r>
      <w:r>
        <w:rPr>
          <w:rFonts w:ascii="Arial" w:hAnsi="Arial" w:cs="Arial"/>
        </w:rPr>
        <w:t xml:space="preserve"> отчуждения и перемещения любых средств;</w:t>
      </w:r>
    </w:p>
    <w:p w14:paraId="3194EDF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7) </w:t>
      </w:r>
      <w:r>
        <w:rPr>
          <w:rFonts w:ascii="Arial" w:hAnsi="Arial" w:cs="Arial"/>
          <w:b/>
          <w:bCs/>
        </w:rPr>
        <w:t>идентификация</w:t>
      </w:r>
      <w:r>
        <w:rPr>
          <w:rFonts w:ascii="Arial" w:hAnsi="Arial" w:cs="Arial"/>
        </w:rPr>
        <w:t xml:space="preserve"> - процедура установления идентификационных данных о клиенте и (или) бенефициарном владельце;</w:t>
      </w:r>
    </w:p>
    <w:p w14:paraId="397AA41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8) </w:t>
      </w:r>
      <w:r>
        <w:rPr>
          <w:rFonts w:ascii="Arial" w:hAnsi="Arial" w:cs="Arial"/>
          <w:b/>
          <w:bCs/>
        </w:rPr>
        <w:t>иностранный траст</w:t>
      </w:r>
      <w:r>
        <w:rPr>
          <w:rFonts w:ascii="Arial" w:hAnsi="Arial" w:cs="Arial"/>
        </w:rPr>
        <w:t xml:space="preserve"> - система правоотношений, создаваемая учредителем иностранного траста в соответствии</w:t>
      </w:r>
      <w:r>
        <w:rPr>
          <w:rFonts w:ascii="Arial" w:hAnsi="Arial" w:cs="Arial"/>
        </w:rPr>
        <w:t xml:space="preserve"> с законодательством иностранного государства, при которой имущество, принадлежащее учредителю иностранного траста, передается в управление доверительному управляющему или попечителю в интересах (в пользу) любого физического или юридического лица, или инос</w:t>
      </w:r>
      <w:r>
        <w:rPr>
          <w:rFonts w:ascii="Arial" w:hAnsi="Arial" w:cs="Arial"/>
        </w:rPr>
        <w:t>транного юридического образования, которые имеют право на получение денежной и иной выгоды, или с определенной целью;</w:t>
      </w:r>
    </w:p>
    <w:p w14:paraId="30F6653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9) </w:t>
      </w:r>
      <w:r>
        <w:rPr>
          <w:rFonts w:ascii="Arial" w:hAnsi="Arial" w:cs="Arial"/>
          <w:b/>
          <w:bCs/>
        </w:rPr>
        <w:t>клиент</w:t>
      </w:r>
      <w:r>
        <w:rPr>
          <w:rFonts w:ascii="Arial" w:hAnsi="Arial" w:cs="Arial"/>
        </w:rPr>
        <w:t xml:space="preserve"> - физическое или юридическое лицо (организация), иностранный траст или юридическое образование, принятые на обслуживание или нах</w:t>
      </w:r>
      <w:r>
        <w:rPr>
          <w:rFonts w:ascii="Arial" w:hAnsi="Arial" w:cs="Arial"/>
        </w:rPr>
        <w:t>одящиеся на обслуживании у финансового учреждения или нефинансовой категории лиц либо с которыми финансовое учреждение или нефинансовая категория лиц устанавливает или установила деловые отношения;</w:t>
      </w:r>
    </w:p>
    <w:p w14:paraId="7794EA4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10) </w:t>
      </w:r>
      <w:r>
        <w:rPr>
          <w:rFonts w:ascii="Arial" w:hAnsi="Arial" w:cs="Arial"/>
          <w:b/>
          <w:bCs/>
        </w:rPr>
        <w:t>легализация (отмывание) преступных доходов</w:t>
      </w:r>
      <w:r>
        <w:rPr>
          <w:rFonts w:ascii="Arial" w:hAnsi="Arial" w:cs="Arial"/>
        </w:rPr>
        <w:t xml:space="preserve"> - придание </w:t>
      </w:r>
      <w:r>
        <w:rPr>
          <w:rFonts w:ascii="Arial" w:hAnsi="Arial" w:cs="Arial"/>
        </w:rPr>
        <w:t xml:space="preserve">правомерного вида владению, пользованию или распоряжению преступным доходом путем совершения любых действий (операций или сделок) по преобразованию (конверсии) или переводу имущества, если известно, что имущество представляет собой доходы от преступлений, </w:t>
      </w:r>
      <w:r>
        <w:rPr>
          <w:rFonts w:ascii="Arial" w:hAnsi="Arial" w:cs="Arial"/>
        </w:rPr>
        <w:t>в целях сокрытия или утаивания преступного источника происхождения имущества или оказания помощи лицу, участвующему в совершении преступления, с целью уклонения от ответственности за деяния; либо сокрытие или утаивание подлинного характера источника, место</w:t>
      </w:r>
      <w:r>
        <w:rPr>
          <w:rFonts w:ascii="Arial" w:hAnsi="Arial" w:cs="Arial"/>
        </w:rPr>
        <w:t xml:space="preserve">нахождения, способа распоряжения и перемещения имущества, а также прав на имущество или его принадлежность, если известно, что имущество представляет собой доходы от преступлений; либо сокрытие или непрерывное удержание имущества лицом, не участвовавшим в </w:t>
      </w:r>
      <w:r>
        <w:rPr>
          <w:rFonts w:ascii="Arial" w:hAnsi="Arial" w:cs="Arial"/>
        </w:rPr>
        <w:t>совершении преступления, если лицу известно, что имущество получено в результате совершения преступления; либо приобретение, владение или использование имущества, если в момент его получения лицу было известно, что имущество представляет собой доходы от пр</w:t>
      </w:r>
      <w:r>
        <w:rPr>
          <w:rFonts w:ascii="Arial" w:hAnsi="Arial" w:cs="Arial"/>
        </w:rPr>
        <w:t>еступлений;</w:t>
      </w:r>
    </w:p>
    <w:p w14:paraId="26ECB21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11) </w:t>
      </w:r>
      <w:r>
        <w:rPr>
          <w:rFonts w:ascii="Arial" w:hAnsi="Arial" w:cs="Arial"/>
          <w:b/>
          <w:bCs/>
        </w:rPr>
        <w:t>обобщенный материал</w:t>
      </w:r>
      <w:r>
        <w:rPr>
          <w:rFonts w:ascii="Arial" w:hAnsi="Arial" w:cs="Arial"/>
        </w:rPr>
        <w:t xml:space="preserve"> - документ, содержащий информацию о подозрении в осуществлении финансирования преступной деятельности или легализации (отмывания) преступных доходов и связанных с ней предикатных преступлений, подготовленный органом фина</w:t>
      </w:r>
      <w:r>
        <w:rPr>
          <w:rFonts w:ascii="Arial" w:hAnsi="Arial" w:cs="Arial"/>
        </w:rPr>
        <w:t>нсовой разведки по результатам анализа сообщений об операциях (сделках) и иной информации;</w:t>
      </w:r>
    </w:p>
    <w:p w14:paraId="6177C47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12) </w:t>
      </w:r>
      <w:r>
        <w:rPr>
          <w:rFonts w:ascii="Arial" w:hAnsi="Arial" w:cs="Arial"/>
          <w:b/>
          <w:bCs/>
        </w:rPr>
        <w:t>оборотные инструменты на предъявителя</w:t>
      </w:r>
      <w:r>
        <w:rPr>
          <w:rFonts w:ascii="Arial" w:hAnsi="Arial" w:cs="Arial"/>
        </w:rPr>
        <w:t xml:space="preserve"> - денежные инструменты в форме на предъявителя и обращающиеся без ограничения или незаполненные денежные инструменты (дорожные и банковские чеки, денежные и расчетные чеки, векселя, ценные бумаги, обязательства и денежные поручения в документарной форме, </w:t>
      </w:r>
      <w:r>
        <w:rPr>
          <w:rFonts w:ascii="Arial" w:hAnsi="Arial" w:cs="Arial"/>
        </w:rPr>
        <w:t>удостоверяющие обязательство эмитента (должника) по выплате денежных средств), в которых не указаны лицо, которому осуществляется выплата, или идентификационные данные получателя денежных инструментов;</w:t>
      </w:r>
    </w:p>
    <w:p w14:paraId="4AB9BD7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13) </w:t>
      </w:r>
      <w:r>
        <w:rPr>
          <w:rFonts w:ascii="Arial" w:hAnsi="Arial" w:cs="Arial"/>
          <w:b/>
          <w:bCs/>
        </w:rPr>
        <w:t>операции (сделки)</w:t>
      </w:r>
      <w:r>
        <w:rPr>
          <w:rFonts w:ascii="Arial" w:hAnsi="Arial" w:cs="Arial"/>
        </w:rPr>
        <w:t xml:space="preserve"> - любые операции (сделки) со сре</w:t>
      </w:r>
      <w:r>
        <w:rPr>
          <w:rFonts w:ascii="Arial" w:hAnsi="Arial" w:cs="Arial"/>
        </w:rPr>
        <w:t>дствами, совершаемые для установления, изменения или прекращения гражданских прав и обязанностей со средствами;</w:t>
      </w:r>
    </w:p>
    <w:p w14:paraId="52A7223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14) </w:t>
      </w:r>
      <w:r>
        <w:rPr>
          <w:rFonts w:ascii="Arial" w:hAnsi="Arial" w:cs="Arial"/>
          <w:b/>
          <w:bCs/>
        </w:rPr>
        <w:t>предикатное преступление (основное преступление)</w:t>
      </w:r>
      <w:r>
        <w:rPr>
          <w:rFonts w:ascii="Arial" w:hAnsi="Arial" w:cs="Arial"/>
        </w:rPr>
        <w:t xml:space="preserve"> - любое преступление, предусмотренное в уголовном законодательстве Кыргызской Республики ил</w:t>
      </w:r>
      <w:r>
        <w:rPr>
          <w:rFonts w:ascii="Arial" w:hAnsi="Arial" w:cs="Arial"/>
        </w:rPr>
        <w:t>и иностранного государства, в результате совершения которого получен доход (средства), являющийся объектом (предметом) легализации (отмывания) преступных доходов;</w:t>
      </w:r>
    </w:p>
    <w:p w14:paraId="70D8DF4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15) </w:t>
      </w:r>
      <w:r>
        <w:rPr>
          <w:rFonts w:ascii="Arial" w:hAnsi="Arial" w:cs="Arial"/>
          <w:b/>
          <w:bCs/>
        </w:rPr>
        <w:t>преступный доход</w:t>
      </w:r>
      <w:r>
        <w:rPr>
          <w:rFonts w:ascii="Arial" w:hAnsi="Arial" w:cs="Arial"/>
        </w:rPr>
        <w:t xml:space="preserve"> - доход (средства), полученный или извлеченный прямо или косвенно в резу</w:t>
      </w:r>
      <w:r>
        <w:rPr>
          <w:rFonts w:ascii="Arial" w:hAnsi="Arial" w:cs="Arial"/>
        </w:rPr>
        <w:t>льтате совершения преступления на территории Кыргызской Республики или иностранного государства;</w:t>
      </w:r>
    </w:p>
    <w:p w14:paraId="4AFAFA0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16) </w:t>
      </w:r>
      <w:r>
        <w:rPr>
          <w:rFonts w:ascii="Arial" w:hAnsi="Arial" w:cs="Arial"/>
          <w:b/>
          <w:bCs/>
        </w:rPr>
        <w:t>принцип взаимности</w:t>
      </w:r>
      <w:r>
        <w:rPr>
          <w:rFonts w:ascii="Arial" w:hAnsi="Arial" w:cs="Arial"/>
        </w:rPr>
        <w:t xml:space="preserve"> - общепризнанный принцип международных отношений, в соответствии с которым уполномоченные государственные органы Кыргызской Республики о</w:t>
      </w:r>
      <w:r>
        <w:rPr>
          <w:rFonts w:ascii="Arial" w:hAnsi="Arial" w:cs="Arial"/>
        </w:rPr>
        <w:t>существляют международное сотрудничество с компетентными органами иностранного государства на взаимовыгодной, равноправной основе и на основании письменного обязательства каждой стороны по осуществлению международного сотрудничества;</w:t>
      </w:r>
    </w:p>
    <w:p w14:paraId="1956471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17) </w:t>
      </w:r>
      <w:r>
        <w:rPr>
          <w:rFonts w:ascii="Arial" w:hAnsi="Arial" w:cs="Arial"/>
          <w:b/>
          <w:bCs/>
        </w:rPr>
        <w:t>публичные должност</w:t>
      </w:r>
      <w:r>
        <w:rPr>
          <w:rFonts w:ascii="Arial" w:hAnsi="Arial" w:cs="Arial"/>
          <w:b/>
          <w:bCs/>
        </w:rPr>
        <w:t>ные лица</w:t>
      </w:r>
      <w:r>
        <w:rPr>
          <w:rFonts w:ascii="Arial" w:hAnsi="Arial" w:cs="Arial"/>
        </w:rPr>
        <w:t xml:space="preserve"> - одно из следующих физических лиц:</w:t>
      </w:r>
    </w:p>
    <w:p w14:paraId="1DF21CD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b/>
          <w:bCs/>
        </w:rPr>
        <w:t>иностранное публичное должностное лицо</w:t>
      </w:r>
      <w:r>
        <w:rPr>
          <w:rFonts w:ascii="Arial" w:hAnsi="Arial" w:cs="Arial"/>
        </w:rPr>
        <w:t xml:space="preserve"> - лицо, выполняющее или выполнявшее значительные государственные или политические функции (публичные функции) в иностранном государстве (главы государств или правительст</w:t>
      </w:r>
      <w:r>
        <w:rPr>
          <w:rFonts w:ascii="Arial" w:hAnsi="Arial" w:cs="Arial"/>
        </w:rPr>
        <w:t>в, высшие должностные лица в правительстве и иных государственных органах, судах, вооруженных силах, на государственных предприятиях, а также видные политические деятели, в том числе видные деятели политических партий);</w:t>
      </w:r>
    </w:p>
    <w:p w14:paraId="6C48412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б) </w:t>
      </w:r>
      <w:r>
        <w:rPr>
          <w:rFonts w:ascii="Arial" w:hAnsi="Arial" w:cs="Arial"/>
          <w:b/>
          <w:bCs/>
        </w:rPr>
        <w:t>национальное публичное должностно</w:t>
      </w:r>
      <w:r>
        <w:rPr>
          <w:rFonts w:ascii="Arial" w:hAnsi="Arial" w:cs="Arial"/>
          <w:b/>
          <w:bCs/>
        </w:rPr>
        <w:t>е лицо</w:t>
      </w:r>
      <w:r>
        <w:rPr>
          <w:rFonts w:ascii="Arial" w:hAnsi="Arial" w:cs="Arial"/>
        </w:rPr>
        <w:t xml:space="preserve"> - лицо, занимающее или занимавшее политическую и специальную государственную должность или политическую муниципальную должность в Кыргызской Республике, предусмотренную Реестром государственных и муниципальных должностей Кыргызской Республики, утвер</w:t>
      </w:r>
      <w:r>
        <w:rPr>
          <w:rFonts w:ascii="Arial" w:hAnsi="Arial" w:cs="Arial"/>
        </w:rPr>
        <w:t>ждаемым Президентом Кыргызской Республики, а также высшее руководство государственных корпораций, видные политические деятели, в том числе видные деятели политических партий;</w:t>
      </w:r>
    </w:p>
    <w:p w14:paraId="2AF7B2E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в) </w:t>
      </w:r>
      <w:r>
        <w:rPr>
          <w:rFonts w:ascii="Arial" w:hAnsi="Arial" w:cs="Arial"/>
          <w:b/>
          <w:bCs/>
        </w:rPr>
        <w:t>публичное должностное лицо международной организации</w:t>
      </w:r>
      <w:r>
        <w:rPr>
          <w:rFonts w:ascii="Arial" w:hAnsi="Arial" w:cs="Arial"/>
        </w:rPr>
        <w:t xml:space="preserve"> - высшее должностное лицо</w:t>
      </w:r>
      <w:r>
        <w:rPr>
          <w:rFonts w:ascii="Arial" w:hAnsi="Arial" w:cs="Arial"/>
        </w:rPr>
        <w:t xml:space="preserve"> международной организации, которому доверены или были доверены важные функции международной организацией (руководители, заместители руководителей и члены правления международной организации или лица, занимающие эквивалентные должности в международной орга</w:t>
      </w:r>
      <w:r>
        <w:rPr>
          <w:rFonts w:ascii="Arial" w:hAnsi="Arial" w:cs="Arial"/>
        </w:rPr>
        <w:t>низации);</w:t>
      </w:r>
    </w:p>
    <w:p w14:paraId="7B983EC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18) </w:t>
      </w:r>
      <w:r>
        <w:rPr>
          <w:rFonts w:ascii="Arial" w:hAnsi="Arial" w:cs="Arial"/>
          <w:b/>
          <w:bCs/>
        </w:rPr>
        <w:t>риск-ориентированный подход</w:t>
      </w:r>
      <w:r>
        <w:rPr>
          <w:rFonts w:ascii="Arial" w:hAnsi="Arial" w:cs="Arial"/>
        </w:rPr>
        <w:t xml:space="preserve"> - применение усиленных мер при наличии высокого уровня риска или упрощенных мер при наличии низкого уровня риска в соответствии с установленными процедурами управления рисками (выявление, оценка, мониторинг, контро</w:t>
      </w:r>
      <w:r>
        <w:rPr>
          <w:rFonts w:ascii="Arial" w:hAnsi="Arial" w:cs="Arial"/>
        </w:rPr>
        <w:t>ль, снижение степени риска);</w:t>
      </w:r>
    </w:p>
    <w:p w14:paraId="1AAD753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19) </w:t>
      </w:r>
      <w:r>
        <w:rPr>
          <w:rFonts w:ascii="Arial" w:eastAsia="Arial" w:hAnsi="Arial" w:cs="Arial"/>
          <w:b/>
          <w:bCs/>
          <w:color w:val="000000"/>
        </w:rPr>
        <w:t>Санкционный перечень</w:t>
      </w:r>
      <w:r>
        <w:rPr>
          <w:rFonts w:ascii="Arial" w:eastAsia="Arial" w:hAnsi="Arial" w:cs="Arial"/>
          <w:color w:val="000000"/>
        </w:rPr>
        <w:t xml:space="preserve"> - перечень физических и юридических лиц, групп и организаций, в отношении которых имеются сведения об осуществлении и (или) участии в осуществлении преступной деятельности, который формируется согласно статье 12 настоящего Закона;</w:t>
      </w:r>
    </w:p>
    <w:p w14:paraId="0B75C06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20) </w:t>
      </w:r>
      <w:r>
        <w:rPr>
          <w:rFonts w:ascii="Arial" w:hAnsi="Arial" w:cs="Arial"/>
          <w:b/>
          <w:bCs/>
        </w:rPr>
        <w:t>средства</w:t>
      </w:r>
      <w:r>
        <w:rPr>
          <w:rFonts w:ascii="Arial" w:hAnsi="Arial" w:cs="Arial"/>
        </w:rPr>
        <w:t xml:space="preserve"> - одно из с</w:t>
      </w:r>
      <w:r>
        <w:rPr>
          <w:rFonts w:ascii="Arial" w:hAnsi="Arial" w:cs="Arial"/>
        </w:rPr>
        <w:t>ледующих активов:</w:t>
      </w:r>
    </w:p>
    <w:p w14:paraId="3F63F77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а) денежные средства и любые финансовые активы;</w:t>
      </w:r>
    </w:p>
    <w:p w14:paraId="7918FF85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б) экономические ресурсы, включая нефть и другие природные ресурсы;</w:t>
      </w:r>
    </w:p>
    <w:p w14:paraId="4F0F7E1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в) имущество любого вида (материальное или нематериальное, движимое или недвижимое) независимо от способа приобретения;</w:t>
      </w:r>
    </w:p>
    <w:p w14:paraId="2065EE7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г)</w:t>
      </w:r>
      <w:r>
        <w:rPr>
          <w:rFonts w:ascii="Arial" w:hAnsi="Arial" w:cs="Arial"/>
        </w:rPr>
        <w:t xml:space="preserve"> правовые документы или инструменты в любой форме, в том числе в электронной или цифровой, предоставляющие право или долю на вышеуказанное имущество или активы;</w:t>
      </w:r>
    </w:p>
    <w:p w14:paraId="017ADD9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д) банковские кредиты и денежные средства и (или) иное имущество, получаемые/выдаваемые в соотв</w:t>
      </w:r>
      <w:r>
        <w:rPr>
          <w:rFonts w:ascii="Arial" w:hAnsi="Arial" w:cs="Arial"/>
        </w:rPr>
        <w:t>етствии с исламскими принципами банковского дела и финансирования, денежные и расчетные чеки, почтовые переводы, акции, ценные бумаги, облигации, банковские тратты или аккредитивы и любые проценты, дивиденды и доход, получаемые от таких средств или активов</w:t>
      </w:r>
      <w:r>
        <w:rPr>
          <w:rFonts w:ascii="Arial" w:hAnsi="Arial" w:cs="Arial"/>
        </w:rPr>
        <w:t xml:space="preserve"> или производимые ими;</w:t>
      </w:r>
    </w:p>
    <w:p w14:paraId="6194D6A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21) </w:t>
      </w:r>
      <w:r>
        <w:rPr>
          <w:rFonts w:ascii="Arial" w:hAnsi="Arial" w:cs="Arial"/>
          <w:b/>
          <w:bCs/>
        </w:rPr>
        <w:t>счета</w:t>
      </w:r>
      <w:r>
        <w:rPr>
          <w:rFonts w:ascii="Arial" w:hAnsi="Arial" w:cs="Arial"/>
        </w:rPr>
        <w:t xml:space="preserve"> - банковские счета, как определено в банковском законодательстве Кыргызской Республики, или аналогичные деловые отношения между финансовым учреждением и клиентом или между нефинансовой категорией лиц и клиентом;</w:t>
      </w:r>
    </w:p>
    <w:p w14:paraId="25FCBAB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22) </w:t>
      </w:r>
      <w:r>
        <w:rPr>
          <w:rFonts w:ascii="Arial" w:hAnsi="Arial" w:cs="Arial"/>
          <w:b/>
          <w:bCs/>
        </w:rPr>
        <w:t>финанси</w:t>
      </w:r>
      <w:r>
        <w:rPr>
          <w:rFonts w:ascii="Arial" w:hAnsi="Arial" w:cs="Arial"/>
          <w:b/>
          <w:bCs/>
        </w:rPr>
        <w:t>рование распространения оружия массового уничтожения</w:t>
      </w:r>
      <w:r>
        <w:rPr>
          <w:rFonts w:ascii="Arial" w:hAnsi="Arial" w:cs="Arial"/>
        </w:rPr>
        <w:t xml:space="preserve"> - предоставление или сбор средств либо оказание финансовых услуг с осознанием того, что средства предназначены или будут использованы полностью или частично для финансирования распространения ядерного, х</w:t>
      </w:r>
      <w:r>
        <w:rPr>
          <w:rFonts w:ascii="Arial" w:hAnsi="Arial" w:cs="Arial"/>
        </w:rPr>
        <w:t>имического и биологического оружия и (или) средств его доставки;</w:t>
      </w:r>
    </w:p>
    <w:p w14:paraId="6B93B3D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23) </w:t>
      </w:r>
      <w:r>
        <w:rPr>
          <w:rFonts w:ascii="Arial" w:hAnsi="Arial" w:cs="Arial"/>
          <w:b/>
          <w:bCs/>
        </w:rPr>
        <w:t>финансирование террористической деятельности</w:t>
      </w:r>
      <w:r>
        <w:rPr>
          <w:rFonts w:ascii="Arial" w:hAnsi="Arial" w:cs="Arial"/>
        </w:rPr>
        <w:t xml:space="preserve"> - предоставление средств, оказание финансовых услуг или осуществление сбора средств любыми методами или способами, прямо или косвенно, с намер</w:t>
      </w:r>
      <w:r>
        <w:rPr>
          <w:rFonts w:ascii="Arial" w:hAnsi="Arial" w:cs="Arial"/>
        </w:rPr>
        <w:t>ением или осознанием того, что средства предназначены или будут использованы полностью или частично для финансирования террориста и (или) террористической организации либо для финансирования организации подготовки или осуществления террористической деятель</w:t>
      </w:r>
      <w:r>
        <w:rPr>
          <w:rFonts w:ascii="Arial" w:hAnsi="Arial" w:cs="Arial"/>
        </w:rPr>
        <w:t>ности на территории Кыргызской Республики или за ее пределами, либо для финансирования поездок лиц, направляющихся в государство, которое не является государством их проживания или гражданства, для целей планирования, подготовки, совершения или участия в с</w:t>
      </w:r>
      <w:r>
        <w:rPr>
          <w:rFonts w:ascii="Arial" w:hAnsi="Arial" w:cs="Arial"/>
        </w:rPr>
        <w:t>овершении террористических актов, или для подготовки террористов, или для прохождения такой подготовки;</w:t>
      </w:r>
    </w:p>
    <w:p w14:paraId="1C66B27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24) </w:t>
      </w:r>
      <w:r>
        <w:rPr>
          <w:rFonts w:ascii="Arial" w:hAnsi="Arial" w:cs="Arial"/>
          <w:b/>
          <w:bCs/>
        </w:rPr>
        <w:t>финансирование экстремистской деятельности</w:t>
      </w:r>
      <w:r>
        <w:rPr>
          <w:rFonts w:ascii="Arial" w:hAnsi="Arial" w:cs="Arial"/>
        </w:rPr>
        <w:t xml:space="preserve"> - предоставление средств, оказание финансовых услуг или осуществление сбора средств любыми методами или с</w:t>
      </w:r>
      <w:r>
        <w:rPr>
          <w:rFonts w:ascii="Arial" w:hAnsi="Arial" w:cs="Arial"/>
        </w:rPr>
        <w:t>пособами, прямо или косвенно (через третьих лиц), с намерением или осознанием того, что средства предназначены или будут использованы полностью или частично для финансирования организации подготовки или осуществления экстремистской деятельности на территор</w:t>
      </w:r>
      <w:r>
        <w:rPr>
          <w:rFonts w:ascii="Arial" w:hAnsi="Arial" w:cs="Arial"/>
        </w:rPr>
        <w:t>ии Кыргызской Республики;</w:t>
      </w:r>
    </w:p>
    <w:p w14:paraId="2AD87E9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25) </w:t>
      </w:r>
      <w:r>
        <w:rPr>
          <w:rFonts w:ascii="Arial" w:eastAsia="Arial" w:hAnsi="Arial" w:cs="Arial"/>
          <w:b/>
          <w:color w:val="000000"/>
        </w:rPr>
        <w:t>целевые финансовые санкции</w:t>
      </w:r>
      <w:r>
        <w:rPr>
          <w:rFonts w:ascii="Arial" w:eastAsia="Arial" w:hAnsi="Arial" w:cs="Arial"/>
          <w:color w:val="000000"/>
        </w:rPr>
        <w:t xml:space="preserve"> - замораживание любых операций (сделок) и (или) средств физических и юридических лиц, групп и организаций, включенных в Санкционный перечень, и (или) ограничение предоставления таким лицам, группам и</w:t>
      </w:r>
      <w:r>
        <w:rPr>
          <w:rFonts w:ascii="Arial" w:eastAsia="Arial" w:hAnsi="Arial" w:cs="Arial"/>
          <w:color w:val="000000"/>
        </w:rPr>
        <w:t xml:space="preserve"> организациям доступа (прямого или косвенного) к любым средствам или финансовым услугам;</w:t>
      </w:r>
    </w:p>
    <w:p w14:paraId="4E7CD25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26) </w:t>
      </w:r>
      <w:r>
        <w:rPr>
          <w:rFonts w:ascii="Arial" w:hAnsi="Arial" w:cs="Arial"/>
          <w:b/>
          <w:bCs/>
        </w:rPr>
        <w:t>электронный денежный перевод</w:t>
      </w:r>
      <w:r>
        <w:rPr>
          <w:rFonts w:ascii="Arial" w:hAnsi="Arial" w:cs="Arial"/>
        </w:rPr>
        <w:t xml:space="preserve"> - операция по переводу денежных средств (наличных, безналичных, электронных денег) от отправителя к получателю денежного перевода, осуществляемая с использованием платежных систем;</w:t>
      </w:r>
    </w:p>
    <w:p w14:paraId="259D9CD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27) </w:t>
      </w:r>
      <w:r>
        <w:rPr>
          <w:rFonts w:ascii="Arial" w:hAnsi="Arial" w:cs="Arial"/>
          <w:b/>
          <w:bCs/>
        </w:rPr>
        <w:t>юридические образования</w:t>
      </w:r>
      <w:r>
        <w:rPr>
          <w:rFonts w:ascii="Arial" w:hAnsi="Arial" w:cs="Arial"/>
        </w:rPr>
        <w:t xml:space="preserve"> - доверительные фонды и другие аналогичные юри</w:t>
      </w:r>
      <w:r>
        <w:rPr>
          <w:rFonts w:ascii="Arial" w:hAnsi="Arial" w:cs="Arial"/>
        </w:rPr>
        <w:t>дические отношения по управлению и распоряжению имуществом, создаваемые в соответствии с законодательством иностранного государства.</w:t>
      </w:r>
    </w:p>
    <w:p w14:paraId="2A9679B0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28) </w:t>
      </w:r>
      <w:r>
        <w:rPr>
          <w:rFonts w:ascii="Arial" w:eastAsia="Arial" w:hAnsi="Arial" w:cs="Arial"/>
          <w:b/>
          <w:color w:val="000000"/>
        </w:rPr>
        <w:t>финансирование организованных групп или преступных сообществ</w:t>
      </w:r>
      <w:r>
        <w:rPr>
          <w:rFonts w:ascii="Arial" w:eastAsia="Arial" w:hAnsi="Arial" w:cs="Arial"/>
          <w:color w:val="000000"/>
        </w:rPr>
        <w:t xml:space="preserve"> - предоставление или сбор денежных средств, предметов, вещ</w:t>
      </w:r>
      <w:r>
        <w:rPr>
          <w:rFonts w:ascii="Arial" w:eastAsia="Arial" w:hAnsi="Arial" w:cs="Arial"/>
          <w:color w:val="000000"/>
        </w:rPr>
        <w:t>еств и (или) иного имущества, предоставление права на имущество или выгод имущественного характера, либо дарение, мена, пожертвования, благотворительная помощь, оказание информационных и иного рода услуг либо оказание финансовых услуг организованной группе</w:t>
      </w:r>
      <w:r>
        <w:rPr>
          <w:rFonts w:ascii="Arial" w:eastAsia="Arial" w:hAnsi="Arial" w:cs="Arial"/>
          <w:color w:val="000000"/>
        </w:rPr>
        <w:t xml:space="preserve"> или преступному сообществу, либо хранение, распределение, передача денежных средств, предметов, веществ и (или) иного имущества для нужд организованной группы или преступного сообщества, а также разработка каналов их финансирования;</w:t>
      </w:r>
    </w:p>
    <w:p w14:paraId="69C71466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29) </w:t>
      </w:r>
      <w:r>
        <w:rPr>
          <w:rFonts w:ascii="Arial" w:eastAsia="Arial" w:hAnsi="Arial" w:cs="Arial"/>
          <w:b/>
          <w:color w:val="000000"/>
        </w:rPr>
        <w:t>финансирование пре</w:t>
      </w:r>
      <w:r>
        <w:rPr>
          <w:rFonts w:ascii="Arial" w:eastAsia="Arial" w:hAnsi="Arial" w:cs="Arial"/>
          <w:b/>
          <w:color w:val="000000"/>
        </w:rPr>
        <w:t>ступной деятельности</w:t>
      </w:r>
      <w:r>
        <w:rPr>
          <w:rFonts w:ascii="Arial" w:eastAsia="Arial" w:hAnsi="Arial" w:cs="Arial"/>
          <w:color w:val="000000"/>
        </w:rPr>
        <w:t xml:space="preserve"> - финансирование террористической деятельности, финансирование экстремистской деятельности, финансирование распространения оружия массового уничтожения, финансирование организованных групп или преступных сообществ.</w:t>
      </w:r>
    </w:p>
    <w:p w14:paraId="1566877E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Понятия и термины</w:t>
      </w:r>
      <w:r>
        <w:rPr>
          <w:rFonts w:ascii="Arial" w:eastAsia="Arial" w:hAnsi="Arial" w:cs="Arial"/>
          <w:color w:val="000000"/>
        </w:rPr>
        <w:t>, не определенные в настоящей статье и используемые в настоящем Законе, применяются в том значении, в каком они используются в отраслевом законодательстве Кыргызской Республики, если иное не предусмотрено настоящим Законом.</w:t>
      </w:r>
    </w:p>
    <w:p w14:paraId="1968989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19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</w:hyperlink>
      <w:hyperlink r:id="rId20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21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5CB3561D" w14:textId="77777777" w:rsidR="00A65A22" w:rsidRDefault="00A65A22">
      <w:pPr>
        <w:spacing w:after="60" w:line="276" w:lineRule="auto"/>
        <w:ind w:firstLine="567"/>
        <w:jc w:val="both"/>
      </w:pPr>
    </w:p>
    <w:p w14:paraId="66FB6E46" w14:textId="77777777" w:rsidR="00A65A22" w:rsidRDefault="00AA2388">
      <w:pPr>
        <w:spacing w:before="200" w:after="60" w:line="276" w:lineRule="auto"/>
        <w:ind w:firstLine="567"/>
      </w:pPr>
      <w:bookmarkStart w:id="2" w:name="st_2"/>
      <w:bookmarkEnd w:id="2"/>
      <w:r>
        <w:rPr>
          <w:rFonts w:ascii="Arial" w:hAnsi="Arial" w:cs="Arial"/>
          <w:b/>
          <w:bCs/>
        </w:rPr>
        <w:t>Статья 2. Цель и задачи настоящего Закона</w:t>
      </w:r>
    </w:p>
    <w:p w14:paraId="56C2682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Целью настоящего Закона является защита прав и свобод человека, а также защита национальной безопасности и целостности финансовой системы Кыргызской Республики от преступных посягательств.</w:t>
      </w:r>
    </w:p>
    <w:p w14:paraId="7B23134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 Задачами </w:t>
      </w:r>
      <w:r>
        <w:rPr>
          <w:rFonts w:ascii="Arial" w:hAnsi="Arial" w:cs="Arial"/>
        </w:rPr>
        <w:t>настоящего Закона являются определение и установление правовых и организационных основ:</w:t>
      </w:r>
    </w:p>
    <w:p w14:paraId="0BA8A7C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1) по применению превентивных мер для противодействия финансированию преступной деятельности, легализации (отмыванию) преступных доходов и связанным с ней предикатным п</w:t>
      </w:r>
      <w:r>
        <w:rPr>
          <w:rFonts w:ascii="Arial" w:eastAsia="Arial" w:hAnsi="Arial" w:cs="Arial"/>
          <w:color w:val="000000"/>
        </w:rPr>
        <w:t>реступлениям;</w:t>
      </w:r>
    </w:p>
    <w:p w14:paraId="603A1EB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 выявлению, пресечению, раскрытию и расследованию финансирования преступной деятельности и легализации (отмыванию) преступных доходов и связанных с ней предикатных преступлений, а также по устранению причин и условий, способствующих сове</w:t>
      </w:r>
      <w:r>
        <w:rPr>
          <w:rFonts w:ascii="Arial" w:hAnsi="Arial" w:cs="Arial"/>
        </w:rPr>
        <w:t>ршению данных деяний;</w:t>
      </w:r>
    </w:p>
    <w:p w14:paraId="30BA2C8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 укреплению и развитию внутригосударственного взаимодействия в сфере противодействия финансированию преступной деятельности, легализации (отмыванию) преступных доходов и связанным с ней предикатным преступлениям;</w:t>
      </w:r>
    </w:p>
    <w:p w14:paraId="7149FD4B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 укреплению</w:t>
      </w:r>
      <w:r>
        <w:rPr>
          <w:rFonts w:ascii="Arial" w:hAnsi="Arial" w:cs="Arial"/>
        </w:rPr>
        <w:t xml:space="preserve"> и развитию международного сотрудничества в сфере противодействия финансированию преступной деятельности, легализации (отмыванию) преступных доходов и связанным с ней предикатным преступлениям.</w:t>
      </w:r>
    </w:p>
    <w:p w14:paraId="3E871B6F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eastAsia="Arial" w:hAnsi="Arial" w:cs="Arial"/>
          <w:bCs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22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</w:hyperlink>
      <w:hyperlink r:id="rId23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24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60344E75" w14:textId="77777777" w:rsidR="00A65A22" w:rsidRDefault="00A65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eastAsia="Arial" w:hAnsi="Arial" w:cs="Arial"/>
        </w:rPr>
      </w:pPr>
    </w:p>
    <w:p w14:paraId="51B2D63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bookmarkStart w:id="3" w:name="st_3"/>
      <w:bookmarkEnd w:id="3"/>
      <w:r>
        <w:rPr>
          <w:rFonts w:ascii="Arial" w:hAnsi="Arial" w:cs="Arial"/>
          <w:b/>
          <w:bCs/>
        </w:rPr>
        <w:t xml:space="preserve">Статья 3. Законодательство Кыргызской Республики в сфере противодействия финансированию </w:t>
      </w:r>
      <w:r>
        <w:rPr>
          <w:rFonts w:ascii="Arial" w:eastAsia="Arial" w:hAnsi="Arial" w:cs="Arial"/>
          <w:b/>
          <w:color w:val="000000"/>
        </w:rPr>
        <w:t>преступной</w:t>
      </w:r>
      <w:r>
        <w:rPr>
          <w:rFonts w:ascii="Arial" w:hAnsi="Arial" w:cs="Arial"/>
          <w:b/>
          <w:bCs/>
        </w:rPr>
        <w:t xml:space="preserve"> деятельности и легализации (отмыванию) преступных доходов</w:t>
      </w:r>
    </w:p>
    <w:p w14:paraId="54D1C60A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hAnsi="Arial" w:cs="Arial"/>
        </w:rPr>
        <w:t xml:space="preserve">1. Законодательство Кыргызской Республики в сфере противодействия финансированию </w:t>
      </w:r>
      <w:r>
        <w:rPr>
          <w:rFonts w:ascii="Arial" w:eastAsia="Arial" w:hAnsi="Arial" w:cs="Arial"/>
          <w:color w:val="000000"/>
        </w:rPr>
        <w:t xml:space="preserve">преступной </w:t>
      </w:r>
      <w:r>
        <w:rPr>
          <w:rFonts w:ascii="Arial" w:hAnsi="Arial" w:cs="Arial"/>
        </w:rPr>
        <w:t>деятель</w:t>
      </w:r>
      <w:r>
        <w:rPr>
          <w:rFonts w:ascii="Arial" w:hAnsi="Arial" w:cs="Arial"/>
        </w:rPr>
        <w:t xml:space="preserve">ности и легализации (отмыванию) преступных доходов основывается на </w:t>
      </w:r>
      <w:hyperlink r:id="rId25" w:tooltip="https://cbd.minjust.gov.kg/202913" w:history="1">
        <w:r>
          <w:rPr>
            <w:rStyle w:val="aff0"/>
            <w:rFonts w:ascii="Arial" w:hAnsi="Arial" w:cs="Arial"/>
          </w:rPr>
          <w:t>Конституции</w:t>
        </w:r>
      </w:hyperlink>
      <w:r>
        <w:rPr>
          <w:rFonts w:ascii="Arial" w:hAnsi="Arial" w:cs="Arial"/>
        </w:rPr>
        <w:t xml:space="preserve"> Кыргызской Республики, состоит из настоящего Закона и других нормативных правовых актов </w:t>
      </w:r>
      <w:r>
        <w:rPr>
          <w:rFonts w:ascii="Arial" w:hAnsi="Arial" w:cs="Arial"/>
        </w:rPr>
        <w:t>Кыргызской Республики, принимаемых в рамках настоящего Закона.</w:t>
      </w:r>
    </w:p>
    <w:p w14:paraId="0EA74C58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Вступившие в установленном законом порядке в силу международные договоры, участницей которых является Кыргызская Республика (далее - международные договоры Кыргызской Республики), являются с</w:t>
      </w:r>
      <w:r>
        <w:rPr>
          <w:rFonts w:ascii="Arial" w:eastAsia="Arial" w:hAnsi="Arial" w:cs="Arial"/>
          <w:color w:val="000000"/>
        </w:rPr>
        <w:t>оставной частью законодательства Кыргызской Республики в сфере противодействия финансированию преступной деятельности и легализации (отмыванию) преступных доходов и применяются в порядке и на условиях, не противоречащих настоящему Закону.</w:t>
      </w:r>
    </w:p>
    <w:p w14:paraId="43289639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>(В редакции Закон</w:t>
      </w:r>
      <w:r>
        <w:rPr>
          <w:rFonts w:ascii="Arial" w:eastAsia="Arial" w:hAnsi="Arial" w:cs="Arial"/>
          <w:i/>
          <w:color w:val="000000"/>
        </w:rPr>
        <w:t xml:space="preserve">а КР от </w:t>
      </w:r>
      <w:hyperlink r:id="rId26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</w:hyperlink>
      <w:hyperlink r:id="rId27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28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0717E2C6" w14:textId="77777777" w:rsidR="00A65A22" w:rsidRDefault="00A65A22">
      <w:pPr>
        <w:spacing w:after="60" w:line="276" w:lineRule="auto"/>
        <w:ind w:firstLine="567"/>
        <w:jc w:val="both"/>
      </w:pPr>
    </w:p>
    <w:p w14:paraId="3A638625" w14:textId="77777777" w:rsidR="00A65A22" w:rsidRDefault="00AA2388">
      <w:pPr>
        <w:spacing w:before="200" w:after="200" w:line="276" w:lineRule="auto"/>
        <w:ind w:left="1134" w:right="1134"/>
        <w:jc w:val="center"/>
      </w:pPr>
      <w:bookmarkStart w:id="4" w:name="g2"/>
      <w:bookmarkEnd w:id="4"/>
      <w:r>
        <w:rPr>
          <w:rFonts w:ascii="Arial" w:hAnsi="Arial" w:cs="Arial"/>
          <w:b/>
          <w:bCs/>
        </w:rPr>
        <w:t>Глава 2. Субъекты противодействия финансированию преступной  деятельности и легализации (отмыванию) преступных доходов</w:t>
      </w:r>
    </w:p>
    <w:p w14:paraId="171E0678" w14:textId="77777777" w:rsidR="00A65A22" w:rsidRDefault="00AA2388">
      <w:pPr>
        <w:spacing w:before="200" w:after="60" w:line="276" w:lineRule="auto"/>
        <w:ind w:firstLine="567"/>
      </w:pPr>
      <w:bookmarkStart w:id="5" w:name="st_4"/>
      <w:bookmarkEnd w:id="5"/>
      <w:r>
        <w:rPr>
          <w:rFonts w:ascii="Arial" w:hAnsi="Arial" w:cs="Arial"/>
          <w:b/>
          <w:bCs/>
        </w:rPr>
        <w:t>Статья 4. Субъекты противодействия финансированию преступной  деятельности и легализации (отмыванию) преступных доход</w:t>
      </w:r>
      <w:r>
        <w:rPr>
          <w:rFonts w:ascii="Arial" w:hAnsi="Arial" w:cs="Arial"/>
          <w:b/>
          <w:bCs/>
        </w:rPr>
        <w:t>ов</w:t>
      </w:r>
    </w:p>
    <w:p w14:paraId="75EAF8F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Субъектами, осуществляющими меры по противодействию финансированию преступной деятельности и легализации (отмыванию) преступных доходов, являются:</w:t>
      </w:r>
    </w:p>
    <w:p w14:paraId="525D1D1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финансовые учреждения и нефинансовые категории лиц;</w:t>
      </w:r>
    </w:p>
    <w:p w14:paraId="5932497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проверяющие органы;</w:t>
      </w:r>
    </w:p>
    <w:p w14:paraId="7939E81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орган финансовой разве</w:t>
      </w:r>
      <w:r>
        <w:rPr>
          <w:rFonts w:ascii="Arial" w:hAnsi="Arial" w:cs="Arial"/>
        </w:rPr>
        <w:t>дки;</w:t>
      </w:r>
    </w:p>
    <w:p w14:paraId="3D8AD17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органы внутренних дел, органы налоговой службы, таможенные органы (далее - правоохранительные органы), органы национальной безопасности, органы прокуратуры Кыргызской Республики.</w:t>
      </w:r>
    </w:p>
    <w:p w14:paraId="1191B059" w14:textId="77777777" w:rsidR="00A65A22" w:rsidRDefault="00AA2388">
      <w:pPr>
        <w:pStyle w:val="tkRedakcijaTekst"/>
        <w:rPr>
          <w:i w:val="0"/>
        </w:rPr>
      </w:pPr>
      <w:r>
        <w:rPr>
          <w:rFonts w:eastAsia="Arial"/>
          <w:i w:val="0"/>
          <w:iCs w:val="0"/>
          <w:color w:val="000000"/>
          <w:sz w:val="24"/>
        </w:rPr>
        <w:t>2. Кабинет Министров Кыргызской Республики образовывает координационно-совещательный орган по вопросам противодействия финансированию преступной деятельности и легализации (отмыванию) преступных доходов.</w:t>
      </w:r>
    </w:p>
    <w:p w14:paraId="1D270713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Закона КР от </w:t>
      </w:r>
      <w:hyperlink r:id="rId29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</w:t>
        </w:r>
      </w:hyperlink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color w:val="000000"/>
        </w:rPr>
        <w:t xml:space="preserve"> </w:t>
      </w:r>
      <w:hyperlink r:id="rId30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>23 января 2025 го</w:t>
        </w:r>
        <w:r>
          <w:rPr>
            <w:rStyle w:val="aff0"/>
            <w:rFonts w:ascii="Arial" w:eastAsia="Arial" w:hAnsi="Arial" w:cs="Arial"/>
            <w:i/>
          </w:rPr>
          <w:t xml:space="preserve">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7D4714FA" w14:textId="77777777" w:rsidR="00A65A22" w:rsidRDefault="00AA2388">
      <w:pPr>
        <w:spacing w:before="200" w:after="60" w:line="276" w:lineRule="auto"/>
        <w:ind w:firstLine="567"/>
      </w:pPr>
      <w:bookmarkStart w:id="6" w:name="st_5"/>
      <w:bookmarkEnd w:id="6"/>
      <w:r>
        <w:rPr>
          <w:rFonts w:ascii="Arial" w:hAnsi="Arial" w:cs="Arial"/>
          <w:b/>
          <w:bCs/>
        </w:rPr>
        <w:t>Статья 5. Финансовые учреждения и нефинансовые категории лиц</w:t>
      </w:r>
    </w:p>
    <w:p w14:paraId="2AFCBA0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В настоящем Законе под финансовыми учреждениями понимаются следующие юридические лица, филиалы (представительства) иностранных юридических лиц:</w:t>
      </w:r>
    </w:p>
    <w:p w14:paraId="3C7A48AF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ипотечные компании (организации);</w:t>
      </w:r>
    </w:p>
    <w:p w14:paraId="3A4331C0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</w:t>
      </w:r>
      <w:r>
        <w:rPr>
          <w:rFonts w:ascii="Arial" w:eastAsia="Arial" w:hAnsi="Arial" w:cs="Arial"/>
          <w:color w:val="000000"/>
        </w:rPr>
        <w:t xml:space="preserve"> коммерческие банки;</w:t>
      </w:r>
    </w:p>
    <w:p w14:paraId="3ED853D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кредитные союзы;</w:t>
      </w:r>
    </w:p>
    <w:p w14:paraId="0C16193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лизинговые компании (организации);</w:t>
      </w:r>
    </w:p>
    <w:p w14:paraId="46D1CA83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ломбарды;</w:t>
      </w:r>
    </w:p>
    <w:p w14:paraId="7952EFA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микрофинансовые организации (микрокредитные агентства, микрокредитные компании, микрофинансовые компании, специализированные финансово-кредитные учреждения);</w:t>
      </w:r>
    </w:p>
    <w:p w14:paraId="7DC0173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7) накопительные пенсионные фонды;</w:t>
      </w:r>
    </w:p>
    <w:p w14:paraId="4D4721BF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8) обменные бюро;</w:t>
      </w:r>
    </w:p>
    <w:p w14:paraId="3CE67FF8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9) операторы системы расчетов с использованием электронных денег;</w:t>
      </w:r>
    </w:p>
    <w:p w14:paraId="71C80FE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10) перестраховочные организации и брокеры;</w:t>
      </w:r>
    </w:p>
    <w:p w14:paraId="2317F83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11) платежные организации;</w:t>
      </w:r>
    </w:p>
    <w:p w14:paraId="6999952A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12) предприятия почтовой связи;</w:t>
      </w:r>
    </w:p>
    <w:p w14:paraId="43FC67E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13) профессиональные участники рын</w:t>
      </w:r>
      <w:r>
        <w:rPr>
          <w:rFonts w:ascii="Arial" w:eastAsia="Arial" w:hAnsi="Arial" w:cs="Arial"/>
          <w:color w:val="000000"/>
        </w:rPr>
        <w:t>ка ценных бумаг;</w:t>
      </w:r>
    </w:p>
    <w:p w14:paraId="452A646E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14) ссудно-сберегательные жилищно-строительные кассы;</w:t>
      </w:r>
    </w:p>
    <w:p w14:paraId="065B983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15) страховые организации (страховщики);</w:t>
      </w:r>
    </w:p>
    <w:p w14:paraId="02EA6D8A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16) страховые брокеры;</w:t>
      </w:r>
    </w:p>
    <w:p w14:paraId="76790386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17) товарные биржи;</w:t>
      </w:r>
    </w:p>
    <w:p w14:paraId="1B8914F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18) эмитенты и агенты (дистрибьюторы) электронных денег;</w:t>
      </w:r>
    </w:p>
    <w:p w14:paraId="74F5CD59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19) поставщики услуг виртуальных активов.</w:t>
      </w:r>
    </w:p>
    <w:p w14:paraId="14D3C113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В настоящем Законе под нефинансовыми категориями лиц понимаются следующие физические и (или) юридические лица, филиалы (представительства) иностранных юридических лиц:</w:t>
      </w:r>
    </w:p>
    <w:p w14:paraId="1AA2C58E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государственные и частные нотариусы;</w:t>
      </w:r>
    </w:p>
    <w:p w14:paraId="71818F48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независимые юристы (индивидуальные предпри</w:t>
      </w:r>
      <w:r>
        <w:rPr>
          <w:rFonts w:ascii="Arial" w:eastAsia="Arial" w:hAnsi="Arial" w:cs="Arial"/>
          <w:color w:val="000000"/>
        </w:rPr>
        <w:t>ниматели), юридические компании и их сотрудники (юрисконсульты), оказывающие на профессиональной основе услуги по подготовке к проведению операции (сделки) или совершающие операции (сделки) от имени или по поручению своего клиента, на основе заключенного к</w:t>
      </w:r>
      <w:r>
        <w:rPr>
          <w:rFonts w:ascii="Arial" w:eastAsia="Arial" w:hAnsi="Arial" w:cs="Arial"/>
          <w:color w:val="000000"/>
        </w:rPr>
        <w:t>онтракта;</w:t>
      </w:r>
    </w:p>
    <w:p w14:paraId="1262ADE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риэлторы (агенты, брокеры, посредники, организаторы торговли недвижимым имуществом, доверительные управляющие недвижимым имуществом);</w:t>
      </w:r>
    </w:p>
    <w:p w14:paraId="6EB71ECF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физические и юридические лица, осуществляющие операции (сделки) с драгоценными металлами и камнями, ювелир</w:t>
      </w:r>
      <w:r>
        <w:rPr>
          <w:rFonts w:ascii="Arial" w:eastAsia="Arial" w:hAnsi="Arial" w:cs="Arial"/>
          <w:color w:val="000000"/>
        </w:rPr>
        <w:t>ными изделиями из них, а также ломом таких изделий;</w:t>
      </w:r>
    </w:p>
    <w:p w14:paraId="0225D08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физические и юридические лица, предоставляющие услуги по созданию юридических лиц или управлению юридическими лицами;</w:t>
      </w:r>
    </w:p>
    <w:p w14:paraId="7FBCAE8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юридические лица, осуществляющие игорную деятельность.</w:t>
      </w:r>
    </w:p>
    <w:p w14:paraId="047FED01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Список финансовых учре</w:t>
      </w:r>
      <w:r>
        <w:rPr>
          <w:rFonts w:ascii="Arial" w:eastAsia="Arial" w:hAnsi="Arial" w:cs="Arial"/>
          <w:color w:val="000000"/>
        </w:rPr>
        <w:t>ждений и нефинансовых категорий лиц в виде электронной базы данных формируется и публикуется уполномоченным государственным органом, определенным Кабинетом Министров Кыргызской Республики.</w:t>
      </w:r>
    </w:p>
    <w:p w14:paraId="3AB3EAE6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31" w:tooltip="https://cbd.minjust.gov.kg/112417" w:history="1">
        <w:r>
          <w:rPr>
            <w:rStyle w:val="aff0"/>
            <w:rFonts w:ascii="Arial" w:hAnsi="Arial" w:cs="Arial"/>
            <w:i/>
            <w:iCs/>
          </w:rPr>
          <w:t>5 августа 2022 года № 81</w:t>
        </w:r>
      </w:hyperlink>
      <w:r>
        <w:rPr>
          <w:rFonts w:ascii="Arial" w:hAnsi="Arial" w:cs="Arial"/>
          <w:i/>
          <w:iCs/>
        </w:rPr>
        <w:t xml:space="preserve">, </w:t>
      </w:r>
      <w:hyperlink r:id="rId32" w:tooltip="https://cbd.minjust.gov.kg/112456" w:history="1">
        <w:r>
          <w:rPr>
            <w:rStyle w:val="aff0"/>
            <w:rFonts w:ascii="Arial" w:hAnsi="Arial" w:cs="Arial"/>
            <w:i/>
            <w:iCs/>
          </w:rPr>
          <w:t>28 декабря 2022 года № 125</w:t>
        </w:r>
      </w:hyperlink>
      <w:r>
        <w:rPr>
          <w:rFonts w:ascii="Arial" w:hAnsi="Arial" w:cs="Arial"/>
          <w:i/>
          <w:iCs/>
        </w:rPr>
        <w:t xml:space="preserve">, </w:t>
      </w:r>
      <w:hyperlink r:id="rId33" w:tooltip="https://cbd.minjust.gov.kg/7-23459/edition/2751/ru" w:history="1">
        <w:r>
          <w:rPr>
            <w:rStyle w:val="aff0"/>
            <w:rFonts w:ascii="Arial" w:eastAsia="Arial" w:hAnsi="Arial" w:cs="Arial"/>
            <w:i/>
          </w:rPr>
          <w:t xml:space="preserve">7 февраля 2024 года № 38, </w:t>
        </w:r>
      </w:hyperlink>
      <w:r>
        <w:rPr>
          <w:rFonts w:ascii="Arial" w:eastAsia="Arial" w:hAnsi="Arial" w:cs="Arial"/>
          <w:i/>
          <w:color w:val="000000"/>
          <w:sz w:val="20"/>
        </w:rPr>
        <w:t xml:space="preserve"> </w:t>
      </w:r>
      <w:hyperlink r:id="rId34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hAnsi="Arial" w:cs="Arial"/>
          <w:i/>
          <w:iCs/>
        </w:rPr>
        <w:t xml:space="preserve">) </w:t>
      </w:r>
    </w:p>
    <w:p w14:paraId="2347417D" w14:textId="77777777" w:rsidR="00A65A22" w:rsidRDefault="00AA2388">
      <w:pPr>
        <w:spacing w:before="200" w:after="60" w:line="276" w:lineRule="auto"/>
        <w:ind w:firstLine="567"/>
      </w:pPr>
      <w:bookmarkStart w:id="7" w:name="st_6"/>
      <w:bookmarkEnd w:id="7"/>
      <w:r>
        <w:rPr>
          <w:rFonts w:ascii="Arial" w:hAnsi="Arial" w:cs="Arial"/>
          <w:b/>
          <w:bCs/>
        </w:rPr>
        <w:t>Статья 6. Проверяющие органы</w:t>
      </w:r>
    </w:p>
    <w:p w14:paraId="7FA81A45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Перечень проверяющих органов с указанием подконтрольных им финансовых учреждений и нефинансовых категорий лиц устанавливается Правительством Кыргызской Республики.</w:t>
      </w:r>
    </w:p>
    <w:p w14:paraId="6F04BC4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Задачи, функции и полномочия (права и обязанности) провер</w:t>
      </w:r>
      <w:r>
        <w:rPr>
          <w:rFonts w:ascii="Arial" w:hAnsi="Arial" w:cs="Arial"/>
        </w:rPr>
        <w:t>яющих органов по вопросам проверки исполнения законодательства Кыргызской Республики в сфере противодействия финансированию преступной  деятельности и легализации (отмыванию) преступных доходов определяются Кабинетом Министров Кыргызской Республики и Нацио</w:t>
      </w:r>
      <w:r>
        <w:rPr>
          <w:rFonts w:ascii="Arial" w:hAnsi="Arial" w:cs="Arial"/>
        </w:rPr>
        <w:t>нальным банком Кыргызской Республики в пределах своей компетенции.</w:t>
      </w:r>
    </w:p>
    <w:p w14:paraId="23B8E443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Закона КР от </w:t>
      </w:r>
      <w:hyperlink r:id="rId35" w:tooltip="https://cbd.minjust.gov.kg/112456" w:history="1">
        <w:r>
          <w:rPr>
            <w:rStyle w:val="aff0"/>
            <w:rFonts w:ascii="Arial" w:eastAsia="Arial" w:hAnsi="Arial" w:cs="Arial"/>
          </w:rPr>
          <w:t xml:space="preserve">28 декабря 2022 года № 125, </w:t>
        </w:r>
      </w:hyperlink>
      <w:r>
        <w:rPr>
          <w:rFonts w:ascii="Arial" w:eastAsia="Arial" w:hAnsi="Arial" w:cs="Arial"/>
          <w:i/>
          <w:color w:val="000000"/>
        </w:rPr>
        <w:t xml:space="preserve"> </w:t>
      </w:r>
      <w:hyperlink r:id="rId36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0719B5C9" w14:textId="77777777" w:rsidR="00A65A22" w:rsidRDefault="00AA2388">
      <w:pPr>
        <w:spacing w:before="200" w:after="60" w:line="276" w:lineRule="auto"/>
        <w:ind w:firstLine="567"/>
      </w:pPr>
      <w:bookmarkStart w:id="8" w:name="st_7"/>
      <w:bookmarkEnd w:id="8"/>
      <w:r>
        <w:rPr>
          <w:rFonts w:ascii="Arial" w:hAnsi="Arial" w:cs="Arial"/>
          <w:b/>
          <w:bCs/>
        </w:rPr>
        <w:t>Статья 7. Орган финансовой разведки</w:t>
      </w:r>
    </w:p>
    <w:p w14:paraId="005F928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Орган финансовой разведки является уполномоченным государственным органом Кыргызской Республики в сфере противодей</w:t>
      </w:r>
      <w:r>
        <w:rPr>
          <w:rFonts w:ascii="Arial" w:hAnsi="Arial" w:cs="Arial"/>
        </w:rPr>
        <w:t>ствия финансированию преступной деятельности и легализации (отмыванию) преступных доходов, учреждаемым Президентом Кыргызской Республики.</w:t>
      </w:r>
    </w:p>
    <w:p w14:paraId="6D84E27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Задачами органа финансовой разведки являются:</w:t>
      </w:r>
    </w:p>
    <w:p w14:paraId="1DF1BE0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сбор (получение) и хранение сообщений о подозрительных операциях (</w:t>
      </w:r>
      <w:r>
        <w:rPr>
          <w:rFonts w:ascii="Arial" w:hAnsi="Arial" w:cs="Arial"/>
        </w:rPr>
        <w:t>сделках) и иной информации об операциях (сделках), предоставляемых в соответствии с настоящим Законом;</w:t>
      </w:r>
    </w:p>
    <w:p w14:paraId="5E1350D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проведение оперативного анализа сообщений о подозрительных операциях (сделках) и иной информации об операциях (сделках), а также имеющейся и доступной</w:t>
      </w:r>
      <w:r>
        <w:rPr>
          <w:rFonts w:ascii="Arial" w:hAnsi="Arial" w:cs="Arial"/>
        </w:rPr>
        <w:t xml:space="preserve"> информации для выявления операций (сделок) или деяний, связанных с финансированием преступной деятельности, легализацией (отмыванием) преступных доходов, предикатными преступлениями;</w:t>
      </w:r>
    </w:p>
    <w:p w14:paraId="2610C9C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проведение стратегического анализа имеющейся и доступной информации, </w:t>
      </w:r>
      <w:r>
        <w:rPr>
          <w:rFonts w:ascii="Arial" w:hAnsi="Arial" w:cs="Arial"/>
        </w:rPr>
        <w:t>в том числе информации, представленной государственными органами для определения тенденций и схем, связанных с финансированием преступной деятельности, легализацией (отмыванием) преступных доходов;</w:t>
      </w:r>
    </w:p>
    <w:p w14:paraId="6D18CAC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подготовка обобщенного материала или информации по резу</w:t>
      </w:r>
      <w:r>
        <w:rPr>
          <w:rFonts w:ascii="Arial" w:hAnsi="Arial" w:cs="Arial"/>
        </w:rPr>
        <w:t>льтатам оперативного или стратегического анализа и направление их по собственной инициативе или по запросу в соответствующие государственные органы, в рамках их компетенций;</w:t>
      </w:r>
    </w:p>
    <w:p w14:paraId="6B29049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применение целевых финансовых санкций и мер по приостановлению операций (сделок</w:t>
      </w:r>
      <w:r>
        <w:rPr>
          <w:rFonts w:ascii="Arial" w:hAnsi="Arial" w:cs="Arial"/>
        </w:rPr>
        <w:t>) в соответствии с настоящим Законом и в порядке, установленном Кабинетом Министров Кыргызской Республики;</w:t>
      </w:r>
    </w:p>
    <w:p w14:paraId="1FA136A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осуществление международного сотрудничества в соответствии с законодательством Кыргызской Республики в сфере противодействия финансированию преступной деятельности и легализации (отмыванию) преступных доходов.</w:t>
      </w:r>
    </w:p>
    <w:p w14:paraId="06BB320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Функции и полномочия (права и обязанности) </w:t>
      </w:r>
      <w:r>
        <w:rPr>
          <w:rFonts w:ascii="Arial" w:hAnsi="Arial" w:cs="Arial"/>
        </w:rPr>
        <w:t>органа финансовой разведки, а также порядок отчетности органа финансовой разведки определяются Кабинетом Министров Кыргызской Республики.</w:t>
      </w:r>
    </w:p>
    <w:p w14:paraId="567B5D08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708"/>
        <w:jc w:val="both"/>
      </w:pPr>
      <w:r>
        <w:rPr>
          <w:rFonts w:ascii="Arial" w:hAnsi="Arial" w:cs="Arial"/>
        </w:rPr>
        <w:t xml:space="preserve">3. </w:t>
      </w:r>
      <w:r>
        <w:rPr>
          <w:rFonts w:ascii="Arial" w:eastAsia="Arial" w:hAnsi="Arial" w:cs="Arial"/>
          <w:color w:val="000000"/>
        </w:rPr>
        <w:t>Поступление на службу в орган финансовой разведки, прохождение и прекращение службы в органе финансовой разведки ос</w:t>
      </w:r>
      <w:r>
        <w:rPr>
          <w:rFonts w:ascii="Arial" w:eastAsia="Arial" w:hAnsi="Arial" w:cs="Arial"/>
          <w:color w:val="000000"/>
        </w:rPr>
        <w:t>уществляются в соответствии с законодательством Кыргызской Республики в сфере государственной гражданской службы и муниципальной службы.</w:t>
      </w:r>
    </w:p>
    <w:p w14:paraId="55ACECF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период службы в органе финансовой разведки приостанавливается членство должностных лиц органа финансовой разведки в политических партиях, движениях и общественных объединениях, преследующих политические цели.</w:t>
      </w:r>
    </w:p>
    <w:p w14:paraId="660BE9F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Не допускается вмешательство органов госу</w:t>
      </w:r>
      <w:r>
        <w:rPr>
          <w:rFonts w:ascii="Arial" w:hAnsi="Arial" w:cs="Arial"/>
        </w:rPr>
        <w:t>дарственной власти Кыргызской Республики в деятельность органа финансовой разведки при выполнении им своих задач и функций.</w:t>
      </w:r>
    </w:p>
    <w:p w14:paraId="721B9CF1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Закона КР от </w:t>
      </w:r>
      <w:hyperlink r:id="rId37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</w:t>
        </w:r>
        <w:r>
          <w:rPr>
            <w:rStyle w:val="aff0"/>
            <w:rFonts w:ascii="Arial" w:eastAsia="Arial" w:hAnsi="Arial" w:cs="Arial"/>
          </w:rPr>
          <w:t>да № 125</w:t>
        </w:r>
      </w:hyperlink>
      <w:r>
        <w:rPr>
          <w:rFonts w:ascii="Arial" w:eastAsia="Arial" w:hAnsi="Arial" w:cs="Arial"/>
        </w:rPr>
        <w:t xml:space="preserve"> , </w:t>
      </w:r>
      <w:hyperlink r:id="rId38" w:tooltip="https://cbd.minjust.gov.kg/7-23459/edition/2751/ru" w:history="1">
        <w:r>
          <w:rPr>
            <w:rStyle w:val="aff0"/>
            <w:rFonts w:ascii="Arial" w:eastAsia="Arial" w:hAnsi="Arial" w:cs="Arial"/>
            <w:i/>
          </w:rPr>
          <w:t xml:space="preserve">7 февраля 2024 года № 38, </w:t>
        </w:r>
      </w:hyperlink>
      <w:r>
        <w:rPr>
          <w:rFonts w:ascii="Arial" w:eastAsia="Arial" w:hAnsi="Arial" w:cs="Arial"/>
          <w:i/>
          <w:color w:val="000000"/>
        </w:rPr>
        <w:t xml:space="preserve"> </w:t>
      </w:r>
      <w:hyperlink r:id="rId39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 xml:space="preserve"> )</w:t>
      </w:r>
    </w:p>
    <w:p w14:paraId="2860BF31" w14:textId="77777777" w:rsidR="00A65A22" w:rsidRDefault="00A65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Arial" w:eastAsia="Arial" w:hAnsi="Arial" w:cs="Arial"/>
          <w:b/>
          <w:bCs/>
        </w:rPr>
      </w:pPr>
    </w:p>
    <w:p w14:paraId="2293752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Arial" w:eastAsia="Arial" w:hAnsi="Arial" w:cs="Arial"/>
          <w:b/>
          <w:bCs/>
          <w:color w:val="000000"/>
        </w:rPr>
      </w:pPr>
      <w:bookmarkStart w:id="9" w:name="st_8"/>
      <w:bookmarkEnd w:id="9"/>
      <w:r>
        <w:rPr>
          <w:rFonts w:ascii="Arial" w:hAnsi="Arial" w:cs="Arial"/>
          <w:b/>
          <w:bCs/>
        </w:rPr>
        <w:t xml:space="preserve">Статья 8. 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bCs/>
          <w:color w:val="000000"/>
        </w:rPr>
        <w:t>Правоохранительные органы, органы национальной безопасности и органы прокуратуры Кыргызской Республики</w:t>
      </w:r>
    </w:p>
    <w:p w14:paraId="0E02DF9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1. Правоохранительные органы, органы национальной безопасности, органы прокуратуры Кыргызской Республики принимают меры по противодействию финансированию преступной деятельности, легализации (отмыванию) преступных доходов и связанным с ней предикатным прес</w:t>
      </w:r>
      <w:r>
        <w:rPr>
          <w:rFonts w:ascii="Arial" w:eastAsia="Arial" w:hAnsi="Arial" w:cs="Arial"/>
          <w:color w:val="000000"/>
        </w:rPr>
        <w:t>туплениям в соответствии с настоящим Законом и законодательством Кыргызской Республики в сфере их деятельности.</w:t>
      </w:r>
    </w:p>
    <w:p w14:paraId="1F479B90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2. Правоохранительные органы и органы национальной безопасности при проведении оперативно-розыскных мероприятий, производстве доследственной про</w:t>
      </w:r>
      <w:r>
        <w:rPr>
          <w:rFonts w:ascii="Arial" w:eastAsia="Arial" w:hAnsi="Arial" w:cs="Arial"/>
          <w:color w:val="000000"/>
        </w:rPr>
        <w:t>верки или следствия по уголовному делу обязаны обеспечивать проведение расследования всех финансовых обстоятельств (финансовое расследование), имеющих отношение к преступной деятельности, в целях:</w:t>
      </w:r>
    </w:p>
    <w:p w14:paraId="1927ADA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1) выявления, предупреждения, раскрытия и расследования лег</w:t>
      </w:r>
      <w:r>
        <w:rPr>
          <w:rFonts w:ascii="Arial" w:eastAsia="Arial" w:hAnsi="Arial" w:cs="Arial"/>
          <w:color w:val="000000"/>
        </w:rPr>
        <w:t>ализации (отмывания) преступных доходов и финансирования преступной деятельности;</w:t>
      </w:r>
    </w:p>
    <w:p w14:paraId="223D4D9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2) определения размеров преступной сети и (или) масштабов преступления;</w:t>
      </w:r>
    </w:p>
    <w:p w14:paraId="24D73C21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3) выявления и отслеживания преступных доходов, денежных средств или любых других активов;</w:t>
      </w:r>
    </w:p>
    <w:p w14:paraId="702A8B63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получения вещественных доказательств, которые могут быть использованы в уголовном судопроизводстве.</w:t>
      </w:r>
    </w:p>
    <w:p w14:paraId="2B324728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40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</w:hyperlink>
      <w:hyperlink r:id="rId41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42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42E09C7A" w14:textId="77777777" w:rsidR="00A65A22" w:rsidRDefault="00AA2388">
      <w:pPr>
        <w:spacing w:before="200" w:after="60" w:line="276" w:lineRule="auto"/>
        <w:ind w:firstLine="567"/>
      </w:pPr>
      <w:bookmarkStart w:id="10" w:name="st_9"/>
      <w:bookmarkEnd w:id="10"/>
      <w:r>
        <w:rPr>
          <w:rFonts w:ascii="Arial" w:hAnsi="Arial" w:cs="Arial"/>
          <w:b/>
          <w:bCs/>
        </w:rPr>
        <w:t xml:space="preserve">Статья 9. Представление и </w:t>
      </w:r>
      <w:r>
        <w:rPr>
          <w:rFonts w:ascii="Arial" w:hAnsi="Arial" w:cs="Arial"/>
          <w:b/>
          <w:bCs/>
        </w:rPr>
        <w:t>защита информации и документов</w:t>
      </w:r>
    </w:p>
    <w:p w14:paraId="3DDFD115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Государственные органы, органы местного самоуправления, суды, а также финансовые учреждения и нефинансовые категории лиц в соответствии с отраслевым законодательством Кыргызской Республики представляют органу финансовой ра</w:t>
      </w:r>
      <w:r>
        <w:rPr>
          <w:rFonts w:ascii="Arial" w:hAnsi="Arial" w:cs="Arial"/>
        </w:rPr>
        <w:t>зведки запрашиваемую информацию или документы в сроки, установленные в письменном запросе органа финансовой разведки.</w:t>
      </w:r>
    </w:p>
    <w:p w14:paraId="4E64E78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представления информации и документов в орган финансовой разведки утверждается Кабинетом Министров Кыргызской Республики.</w:t>
      </w:r>
    </w:p>
    <w:p w14:paraId="1012D1C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Финан</w:t>
      </w:r>
      <w:r>
        <w:rPr>
          <w:rFonts w:ascii="Arial" w:hAnsi="Arial" w:cs="Arial"/>
        </w:rPr>
        <w:t>совые учреждения и нефинансовые категории лиц в течение десяти рабочих дней с даты получения запроса обязаны представлять соответствующему проверяющему органу запрашиваемую информацию или документы, необходимые для выполнения функций проверяющих органов.</w:t>
      </w:r>
    </w:p>
    <w:p w14:paraId="3D07824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. Государственные органы, государственные предприятия Кыргызской Республики обязаны представлять органу финансовой разведки доступ к электронным государственным реестрам и базам данных в порядке и объемах, устанавливаемых Кабинетом Министров Кыргызской Рес</w:t>
      </w:r>
      <w:r>
        <w:rPr>
          <w:rFonts w:ascii="Arial" w:hAnsi="Arial" w:cs="Arial"/>
        </w:rPr>
        <w:t>публики.</w:t>
      </w:r>
    </w:p>
    <w:p w14:paraId="641EEC8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Информация и документы, а также базы данных органа финансовой разведки являются конфиденциальными и защищаются в установленном порядке.</w:t>
      </w:r>
    </w:p>
    <w:p w14:paraId="11661E5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органе финансовой разведки создается и функционирует внутренняя система информационной безопасности для за</w:t>
      </w:r>
      <w:r>
        <w:rPr>
          <w:rFonts w:ascii="Arial" w:hAnsi="Arial" w:cs="Arial"/>
        </w:rPr>
        <w:t>щиты информации и документов при их обработке, хранении и передаче.</w:t>
      </w:r>
    </w:p>
    <w:p w14:paraId="15A5C04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Доступ к информации, документам и базам данных органа финансовой разведки предоставляется только на основе решения органа финансовой разведки в порядке, установленном Кабинетом Министров К</w:t>
      </w:r>
      <w:r>
        <w:rPr>
          <w:rFonts w:ascii="Arial" w:hAnsi="Arial" w:cs="Arial"/>
        </w:rPr>
        <w:t>ыргызской Республики.</w:t>
      </w:r>
    </w:p>
    <w:p w14:paraId="12CE15C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5. В ходе выявления и расследования факта финансирования преступной деятельности, легализации (отмывания) преступных доходов и связанным с ней предикатным преступлениям правоохранительные органы, органы национальной безопасности, орга</w:t>
      </w:r>
      <w:r>
        <w:rPr>
          <w:rFonts w:ascii="Arial" w:eastAsia="Arial" w:hAnsi="Arial" w:cs="Arial"/>
          <w:color w:val="000000"/>
        </w:rPr>
        <w:t>ны прокуратуры Кыргызской Республики осуществляют обмен информацией с органом финансовой разведки в порядке, установленном Кабинетом Министров Кыргызской Республики.</w:t>
      </w:r>
    </w:p>
    <w:p w14:paraId="0726065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Обмен информацией не осуществляется, если запрашиваемые сведения не связаны с расследованием финансирования преступной деятельности или легализации (отмывания) преступных доходов и связанных с ней предикатных преступлений.</w:t>
      </w:r>
    </w:p>
    <w:p w14:paraId="58CD7D3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Информация или обобщенные мате</w:t>
      </w:r>
      <w:r>
        <w:rPr>
          <w:rFonts w:ascii="Arial" w:hAnsi="Arial" w:cs="Arial"/>
        </w:rPr>
        <w:t>риалы органа финансовой разведки, переданные правоохранительным органам, органам национальной безопасности, органам прокуратуры Кыргызской Республики, являются конфиденциальными документами и используются только в целях пресечения или раскрытия финансирова</w:t>
      </w:r>
      <w:r>
        <w:rPr>
          <w:rFonts w:ascii="Arial" w:hAnsi="Arial" w:cs="Arial"/>
        </w:rPr>
        <w:t>ния преступной деятельности или легализации (отмывания) преступных доходов и связанных с ней предикатных преступлений.</w:t>
      </w:r>
    </w:p>
    <w:p w14:paraId="5E4A53E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представления и рассмотрения информации или обобщенных материалов органа финансовой разведки, а также порядок представления сведений по их использованию устанавливаются Кабинетом Министров Кыргызской Республики.</w:t>
      </w:r>
    </w:p>
    <w:p w14:paraId="64813DA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Правоохранительные органы, органы</w:t>
      </w:r>
      <w:r>
        <w:rPr>
          <w:rFonts w:ascii="Arial" w:hAnsi="Arial" w:cs="Arial"/>
        </w:rPr>
        <w:t xml:space="preserve"> национальной безопасности, органы прокуратуры Кыргызской Республики обеспечивают конфиденциальность (не передают и не разглашают третьим лицам) информации или обобщенных материалов органа финансовой разведки.</w:t>
      </w:r>
    </w:p>
    <w:p w14:paraId="4D26F1C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Не является нарушением или разглашением слу</w:t>
      </w:r>
      <w:r>
        <w:rPr>
          <w:rFonts w:ascii="Arial" w:hAnsi="Arial" w:cs="Arial"/>
        </w:rPr>
        <w:t>жебной, банковской, налоговой, коммерческой тайны и тайны связи (в части информации о почтовых переводах денежных средств):</w:t>
      </w:r>
    </w:p>
    <w:p w14:paraId="6A155AE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представление органу финансовой разведки информации или документов, в том числе в электронном формате, и предоставление доступа к</w:t>
      </w:r>
      <w:r>
        <w:rPr>
          <w:rFonts w:ascii="Arial" w:hAnsi="Arial" w:cs="Arial"/>
        </w:rPr>
        <w:t xml:space="preserve"> электронным государственным реестрам и базам данных, указанных в частях 1-3 настоящей статьи;</w:t>
      </w:r>
    </w:p>
    <w:p w14:paraId="504CDE9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представление финансовым учреждением и нефинансовой категорией лиц информации и документов соответствующему проверяющему органу;</w:t>
      </w:r>
    </w:p>
    <w:p w14:paraId="3004AAD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представление органом фина</w:t>
      </w:r>
      <w:r>
        <w:rPr>
          <w:rFonts w:ascii="Arial" w:hAnsi="Arial" w:cs="Arial"/>
        </w:rPr>
        <w:t>нсовой разведки информации или обобщенного материала правоохранительным органам, органам национальной безопасности, органам прокуратуры Кыргызской Республики и компетентным органам иностранного государства в соответствии с их запросом.</w:t>
      </w:r>
    </w:p>
    <w:p w14:paraId="3E1BAFD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Законов </w:t>
      </w:r>
      <w:r>
        <w:rPr>
          <w:rFonts w:ascii="Arial" w:hAnsi="Arial" w:cs="Arial"/>
          <w:i/>
          <w:iCs/>
        </w:rPr>
        <w:t xml:space="preserve">КР от </w:t>
      </w:r>
      <w:hyperlink r:id="rId43" w:tooltip="https://cbd.minjust.gov.kg/111930" w:history="1">
        <w:r>
          <w:rPr>
            <w:rStyle w:val="aff0"/>
            <w:rFonts w:ascii="Arial" w:hAnsi="Arial" w:cs="Arial"/>
            <w:i/>
            <w:iCs/>
          </w:rPr>
          <w:t>8 июля 2019 года № 83</w:t>
        </w:r>
      </w:hyperlink>
      <w:r>
        <w:rPr>
          <w:rFonts w:ascii="Arial" w:hAnsi="Arial" w:cs="Arial"/>
          <w:i/>
          <w:iCs/>
          <w:color w:val="0000FF"/>
          <w:u w:val="single"/>
        </w:rPr>
        <w:t xml:space="preserve">, </w:t>
      </w:r>
      <w:hyperlink r:id="rId44" w:tooltip="https://cbd.minjust.gov.kg/112456" w:history="1">
        <w:r>
          <w:rPr>
            <w:rStyle w:val="aff0"/>
            <w:rFonts w:ascii="Arial" w:hAnsi="Arial" w:cs="Arial"/>
            <w:i/>
            <w:iCs/>
          </w:rPr>
          <w:t xml:space="preserve">28 декабря 2022 года № 125, </w:t>
        </w:r>
      </w:hyperlink>
      <w:hyperlink r:id="rId45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hAnsi="Arial" w:cs="Arial"/>
          <w:i/>
          <w:iCs/>
        </w:rPr>
        <w:t>)</w:t>
      </w:r>
    </w:p>
    <w:p w14:paraId="47366104" w14:textId="77777777" w:rsidR="00A65A22" w:rsidRDefault="00AA2388">
      <w:pPr>
        <w:spacing w:before="200" w:after="200" w:line="276" w:lineRule="auto"/>
        <w:ind w:left="1134" w:right="1134"/>
        <w:jc w:val="center"/>
      </w:pPr>
      <w:bookmarkStart w:id="11" w:name="g3"/>
      <w:bookmarkEnd w:id="11"/>
      <w:r>
        <w:rPr>
          <w:rFonts w:ascii="Arial" w:hAnsi="Arial" w:cs="Arial"/>
          <w:b/>
          <w:bCs/>
        </w:rPr>
        <w:t>Глава 3. Превентивные меры</w:t>
      </w:r>
    </w:p>
    <w:p w14:paraId="0C34A4FB" w14:textId="77777777" w:rsidR="00A65A22" w:rsidRDefault="00AA2388">
      <w:pPr>
        <w:spacing w:before="200" w:after="60" w:line="276" w:lineRule="auto"/>
        <w:ind w:firstLine="567"/>
      </w:pPr>
      <w:bookmarkStart w:id="12" w:name="st_10"/>
      <w:bookmarkEnd w:id="12"/>
      <w:r>
        <w:rPr>
          <w:rFonts w:ascii="Arial" w:hAnsi="Arial" w:cs="Arial"/>
          <w:b/>
          <w:bCs/>
        </w:rPr>
        <w:t>Статья 10. Запрещенные действия</w:t>
      </w:r>
    </w:p>
    <w:p w14:paraId="5AA9F27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В Кыргызской Республике запрещаются:</w:t>
      </w:r>
    </w:p>
    <w:p w14:paraId="44C6E14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совершение легализации (от</w:t>
      </w:r>
      <w:r>
        <w:rPr>
          <w:rFonts w:ascii="Arial" w:eastAsia="Arial" w:hAnsi="Arial" w:cs="Arial"/>
          <w:color w:val="000000"/>
        </w:rPr>
        <w:t>мывания) преступных доходов, финансирования террористической и экстремистской деятельности, финансирования организованных групп или преступных сообществ, финансирования распространения оружия массового уничтожения;</w:t>
      </w:r>
    </w:p>
    <w:p w14:paraId="1CBCF67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предоставление средств прямо или косве</w:t>
      </w:r>
      <w:r>
        <w:rPr>
          <w:rFonts w:ascii="Arial" w:hAnsi="Arial" w:cs="Arial"/>
        </w:rPr>
        <w:t>нно (через третьих лиц), полностью или частично либо оказание финансовых услуг лицам, включенным в санкционный перечень;</w:t>
      </w:r>
    </w:p>
    <w:p w14:paraId="1847603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создание банка-оболочки или продолжение деятельности банка-оболочки либо установление или продолжение корреспондентских отношений с </w:t>
      </w:r>
      <w:r>
        <w:rPr>
          <w:rFonts w:ascii="Arial" w:hAnsi="Arial" w:cs="Arial"/>
        </w:rPr>
        <w:t>банками-оболочками или банками-респондентами, разрешающими использовать свои счета банкам-оболочкам, а также предоставление возможности использования банковских и аналогичных счетов банками-оболочками;</w:t>
      </w:r>
    </w:p>
    <w:p w14:paraId="0542C79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создание или функционирование иностранных трастов и юридических образований, не предусмотренных гражданским законодательством Кыргызской Республики;</w:t>
      </w:r>
    </w:p>
    <w:p w14:paraId="6DEED83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использование незаконных и не идентифицированных (анонимных) предоплаченных карт для совершения любой</w:t>
      </w:r>
      <w:r>
        <w:rPr>
          <w:rFonts w:ascii="Arial" w:hAnsi="Arial" w:cs="Arial"/>
        </w:rPr>
        <w:t xml:space="preserve"> операции (сделки), если иные требования к ним не установлены нормативными правовыми актами Национального банка Кыргызской Республики;</w:t>
      </w:r>
    </w:p>
    <w:p w14:paraId="7EEAC92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открытие и (или) ведение анонимных счетов или счетов на заведомо вымышленные имена;</w:t>
      </w:r>
    </w:p>
    <w:p w14:paraId="10346033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7) предоставление услуг по перевод</w:t>
      </w:r>
      <w:r>
        <w:rPr>
          <w:rFonts w:ascii="Arial" w:hAnsi="Arial" w:cs="Arial"/>
        </w:rPr>
        <w:t>у денег и ценностей без соответствующей лицензии и (или) регистрации согласно законодательству Кыргызской Республики о платежной системе.</w:t>
      </w:r>
    </w:p>
    <w:p w14:paraId="445B3575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8) предоставление услуг по государственной регистрации сделок с недвижимым и движимым имуществом, объектами интеллекту</w:t>
      </w:r>
      <w:r>
        <w:rPr>
          <w:rFonts w:ascii="Arial" w:eastAsia="Arial" w:hAnsi="Arial" w:cs="Arial"/>
          <w:color w:val="000000"/>
        </w:rPr>
        <w:t>альной собственности (изобретения, полезные модели, промышленные образцы, товарные знаки, знаки обслуживания), принадлежащими лицам, включенным в Санкционный перечень.</w:t>
      </w:r>
    </w:p>
    <w:p w14:paraId="7A1E946E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708"/>
        <w:jc w:val="both"/>
      </w:pPr>
      <w:r>
        <w:rPr>
          <w:rFonts w:ascii="Arial" w:hAnsi="Arial" w:cs="Arial"/>
        </w:rPr>
        <w:t xml:space="preserve">2. </w:t>
      </w:r>
      <w:r>
        <w:rPr>
          <w:rFonts w:ascii="Arial" w:eastAsia="Arial" w:hAnsi="Arial" w:cs="Arial"/>
          <w:color w:val="000000"/>
        </w:rPr>
        <w:t>Финансовым учреждениям и нефинансовым категориям лиц, руководителям и сотрудникам финансовых учреждений и нефинансовых категорий лиц запрещается разглашать клиенту или третьим лицам или предупреждать их о предстоящей передаче или о факте передачи в орган ф</w:t>
      </w:r>
      <w:r>
        <w:rPr>
          <w:rFonts w:ascii="Arial" w:eastAsia="Arial" w:hAnsi="Arial" w:cs="Arial"/>
          <w:color w:val="000000"/>
        </w:rPr>
        <w:t>инансовой разведки сообщения о подозрительной операции (сделке) или иной информации, запрошенной органом финансовой разведки. Сообщение третьим лицам о факте передачи информации в орган финансовой разведки возможно только в случаях, когда требуется дача по</w:t>
      </w:r>
      <w:r>
        <w:rPr>
          <w:rFonts w:ascii="Arial" w:eastAsia="Arial" w:hAnsi="Arial" w:cs="Arial"/>
          <w:color w:val="000000"/>
        </w:rPr>
        <w:t>казаний в соответствии с уголовно-процессуальным законодательством Кыргызской Республики.</w:t>
      </w:r>
    </w:p>
    <w:p w14:paraId="02313261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Сотрудникам органа финансовой разведки, в том числе руководству и бывшим сотрудникам, а также лицам, заключившим трудовые договоры с органом финансовой разведки, п</w:t>
      </w:r>
      <w:r>
        <w:rPr>
          <w:rFonts w:ascii="Arial" w:hAnsi="Arial" w:cs="Arial"/>
        </w:rPr>
        <w:t>осле прекращения службы или трудовых отношений запрещается разглашать, передавать и каким-либо образом использовать конфиденциальные сведения о деятельности органа финансовой разведки, доступ к которым ограничен определенным кругом лиц, либо иную служебную</w:t>
      </w:r>
      <w:r>
        <w:rPr>
          <w:rFonts w:ascii="Arial" w:hAnsi="Arial" w:cs="Arial"/>
        </w:rPr>
        <w:t xml:space="preserve"> информацию, которая стала им известна в связи с выполнением должностных или трудовых обязанностей, за исключением случаев, предусмотренных настоящим Законом, и когда требуется дача показаний в соответствии с уголовно-процессуальным законодательством Кыргы</w:t>
      </w:r>
      <w:r>
        <w:rPr>
          <w:rFonts w:ascii="Arial" w:hAnsi="Arial" w:cs="Arial"/>
        </w:rPr>
        <w:t>зской Республики.</w:t>
      </w:r>
    </w:p>
    <w:p w14:paraId="346674C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Законов КР от </w:t>
      </w:r>
      <w:hyperlink r:id="rId46" w:tooltip="https://cbd.minjust.gov.kg/7-23459/edition/2751/ru" w:history="1">
        <w:r>
          <w:rPr>
            <w:rStyle w:val="aff0"/>
            <w:rFonts w:ascii="Arial" w:eastAsia="Arial" w:hAnsi="Arial" w:cs="Arial"/>
            <w:i/>
          </w:rPr>
          <w:t xml:space="preserve">7 февраля 2024 года № 38, </w:t>
        </w:r>
      </w:hyperlink>
      <w:hyperlink r:id="rId47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 xml:space="preserve"> )</w:t>
      </w:r>
    </w:p>
    <w:p w14:paraId="599BB3D7" w14:textId="77777777" w:rsidR="00A65A22" w:rsidRDefault="00AA2388">
      <w:pPr>
        <w:spacing w:before="200" w:after="60" w:line="276" w:lineRule="auto"/>
        <w:ind w:firstLine="567"/>
        <w:rPr>
          <w:b/>
          <w:bCs/>
        </w:rPr>
      </w:pPr>
      <w:bookmarkStart w:id="13" w:name="st_11"/>
      <w:bookmarkEnd w:id="13"/>
      <w:r>
        <w:rPr>
          <w:rFonts w:ascii="Arial" w:hAnsi="Arial" w:cs="Arial"/>
          <w:b/>
          <w:bCs/>
        </w:rPr>
        <w:t xml:space="preserve">Статья 11. Оценка рисков </w:t>
      </w:r>
      <w:r>
        <w:rPr>
          <w:rFonts w:ascii="Arial" w:eastAsia="Arial" w:hAnsi="Arial" w:cs="Arial"/>
          <w:b/>
          <w:bCs/>
          <w:color w:val="000000"/>
        </w:rPr>
        <w:t xml:space="preserve">финансирования преступной деятельности </w:t>
      </w:r>
      <w:r>
        <w:rPr>
          <w:rFonts w:ascii="Arial" w:hAnsi="Arial" w:cs="Arial"/>
          <w:b/>
          <w:bCs/>
        </w:rPr>
        <w:t>и легализации (отмывания) преступных доходов</w:t>
      </w:r>
    </w:p>
    <w:p w14:paraId="454F280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Кабинет Министров Кыргызской Республики определяет:</w:t>
      </w:r>
    </w:p>
    <w:p w14:paraId="08BE9398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по</w:t>
      </w:r>
      <w:r>
        <w:rPr>
          <w:rFonts w:ascii="Arial" w:eastAsia="Arial" w:hAnsi="Arial" w:cs="Arial"/>
          <w:color w:val="000000"/>
        </w:rPr>
        <w:t>рядок проведения мероприятия по определению и оценке рисков финансирования преступной деятельности и легализации (отмывания) преступных доходов, имеющихся в Кыргызской Республике (далее - национальная оценка рисков);</w:t>
      </w:r>
    </w:p>
    <w:p w14:paraId="1230F0E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сроки проведения национальной оценки</w:t>
      </w:r>
      <w:r>
        <w:rPr>
          <w:rFonts w:ascii="Arial" w:hAnsi="Arial" w:cs="Arial"/>
        </w:rPr>
        <w:t xml:space="preserve"> рисков;</w:t>
      </w:r>
    </w:p>
    <w:p w14:paraId="7A96C11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перечень лиц, участвующих в национальной оценке рисков;</w:t>
      </w:r>
    </w:p>
    <w:p w14:paraId="047A237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порядок формирования, утверждения и опубликования отчета о результатах национальной оценки рисков.</w:t>
      </w:r>
    </w:p>
    <w:p w14:paraId="5CAE4D3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На основе отчета о национальной оценке рисков применяются следующие меры:</w:t>
      </w:r>
    </w:p>
    <w:p w14:paraId="25D5F6E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1) Кабинет Министров Кыргызской Республики разрабатывает и утверждает план действий (стратегию) по снижению выявленных рисков финансирования преступной деятельности и легализации </w:t>
      </w:r>
      <w:r>
        <w:rPr>
          <w:rFonts w:ascii="Arial" w:eastAsia="Arial" w:hAnsi="Arial" w:cs="Arial"/>
          <w:color w:val="000000"/>
        </w:rPr>
        <w:t>(отмывания) преступных доходов;</w:t>
      </w:r>
    </w:p>
    <w:p w14:paraId="1C6EACC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субъекты, осуществляющие меры по противодействию финансированию преступной деятельности и легализации (отмыванию) преступных доходов, применяют риск-ориентированный подход в порядке, установленном Кабинетом Министров Кырг</w:t>
      </w:r>
      <w:r>
        <w:rPr>
          <w:rFonts w:ascii="Arial" w:hAnsi="Arial" w:cs="Arial"/>
        </w:rPr>
        <w:t>ызской Республики.</w:t>
      </w:r>
    </w:p>
    <w:p w14:paraId="5CE811FB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Законов КР от </w:t>
      </w:r>
      <w:hyperlink r:id="rId48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</w:t>
        </w:r>
      </w:hyperlink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color w:val="000000"/>
        </w:rPr>
        <w:t xml:space="preserve"> </w:t>
      </w:r>
      <w:hyperlink r:id="rId49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4E06BE66" w14:textId="77777777" w:rsidR="00A65A22" w:rsidRDefault="00AA2388">
      <w:pPr>
        <w:spacing w:before="200" w:after="60" w:line="276" w:lineRule="auto"/>
        <w:ind w:firstLine="567"/>
      </w:pPr>
      <w:bookmarkStart w:id="14" w:name="st_12"/>
      <w:bookmarkEnd w:id="14"/>
      <w:r>
        <w:rPr>
          <w:rFonts w:ascii="Arial" w:hAnsi="Arial" w:cs="Arial"/>
          <w:b/>
          <w:bCs/>
        </w:rPr>
        <w:t>Статья 12. Санкционный перечень</w:t>
      </w:r>
    </w:p>
    <w:p w14:paraId="73C31E5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Санкционный перечень включает в себя:</w:t>
      </w:r>
    </w:p>
    <w:p w14:paraId="1F6F5D1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Сводный санкционный перечень Кыргызской Республики;</w:t>
      </w:r>
    </w:p>
    <w:p w14:paraId="0E53672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Сводный санкционный перечень Совета Безопасности ООН.</w:t>
      </w:r>
    </w:p>
    <w:p w14:paraId="30A9A35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2. Сводный санкционный перечень Кыргызской Республики содержит перечень физических и юридических лиц, групп и организаций, в отношении которых имеются сведения об осуществлении (совершении) или участ</w:t>
      </w:r>
      <w:r>
        <w:rPr>
          <w:rFonts w:ascii="Arial" w:eastAsia="Arial" w:hAnsi="Arial" w:cs="Arial"/>
          <w:color w:val="000000"/>
        </w:rPr>
        <w:t>ии в осуществлении (совершении) террористической деятельности, экстремистской деятельности, распространения оружия массового уничтожения, легализации (отмывания) преступных доходов, создания и руководства организованной группы или преступного сообщества дл</w:t>
      </w:r>
      <w:r>
        <w:rPr>
          <w:rFonts w:ascii="Arial" w:eastAsia="Arial" w:hAnsi="Arial" w:cs="Arial"/>
          <w:color w:val="000000"/>
        </w:rPr>
        <w:t>я совершения преступлений или участия в данной группе или сообществе или оказание иного содействия данной группе или сообществу (далее в настоящей статье - преступная деятельность), который формируется на основании одного из следующих документов:</w:t>
      </w:r>
    </w:p>
    <w:p w14:paraId="76EC9F8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вступи</w:t>
      </w:r>
      <w:r>
        <w:rPr>
          <w:rFonts w:ascii="Arial" w:hAnsi="Arial" w:cs="Arial"/>
        </w:rPr>
        <w:t>вший в законную силу приговор суда Кыргызской Республики о признании физического лица виновным в осуществлении преступной деятельности либо финансирования данной деятельности;</w:t>
      </w:r>
    </w:p>
    <w:p w14:paraId="6EB0736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вступившее в законную силу решение суда Кыргызской Республики о признании и л</w:t>
      </w:r>
      <w:r>
        <w:rPr>
          <w:rFonts w:ascii="Arial" w:hAnsi="Arial" w:cs="Arial"/>
        </w:rPr>
        <w:t>иквидации или запрете деятельности группы, организации и юридического лица в связи с осуществлением преступной деятельности либо финансирования данной деятельности;</w:t>
      </w:r>
    </w:p>
    <w:p w14:paraId="0248185A" w14:textId="77777777" w:rsidR="00A65A22" w:rsidRDefault="00AA2388">
      <w:pPr>
        <w:pStyle w:val="tkTekst"/>
      </w:pPr>
      <w:r>
        <w:rPr>
          <w:sz w:val="24"/>
          <w:szCs w:val="24"/>
        </w:rPr>
        <w:t>3) постановление о возбуждении уголовного дела или привлечении в качестве обвиняемого, выне</w:t>
      </w:r>
      <w:r>
        <w:rPr>
          <w:sz w:val="24"/>
          <w:szCs w:val="24"/>
        </w:rPr>
        <w:t>сенное в Кыргызской Республике в отношении физического лица, подозреваемого или обвиняемого в осуществлении преступной  деятельности либо финансирования данной деятельности;</w:t>
      </w:r>
    </w:p>
    <w:p w14:paraId="22DAF7C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решение уполномоченного должностного лица органа дознания, следователя или суда</w:t>
      </w:r>
      <w:r>
        <w:rPr>
          <w:rFonts w:ascii="Arial" w:hAnsi="Arial" w:cs="Arial"/>
        </w:rPr>
        <w:t xml:space="preserve"> об объявлении розыска (национального или международного) подозреваемого, обвиняемого или осужденного за осуществление преступной деятельности либо финансирования данной деятельности;</w:t>
      </w:r>
    </w:p>
    <w:p w14:paraId="455F96C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документ органа национальной безопасности, органа внутренних дел или </w:t>
      </w:r>
      <w:r>
        <w:rPr>
          <w:rFonts w:ascii="Arial" w:hAnsi="Arial" w:cs="Arial"/>
        </w:rPr>
        <w:t>органа финансовой разведки Кыргызской Республики, подготовленный при наличии обоснованных сведений о том, что физические и юридические лица, группы, организации:</w:t>
      </w:r>
    </w:p>
    <w:p w14:paraId="7F2773A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а) прямо или косвенно участвуют в финансировании, планировании, содействии, подготовке или осуществлении преступной деятельности;</w:t>
      </w:r>
    </w:p>
    <w:p w14:paraId="278DC6E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б) прямо или косвенно находятся под контролем лиц, групп и организаций, осуществляющих преступную деятельность, либо действуют</w:t>
      </w:r>
      <w:r>
        <w:rPr>
          <w:rFonts w:ascii="Arial" w:hAnsi="Arial" w:cs="Arial"/>
        </w:rPr>
        <w:t xml:space="preserve"> от имени или по указанию лиц, групп и организаций, осуществляющих данные деяния;</w:t>
      </w:r>
    </w:p>
    <w:p w14:paraId="051587E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приговор (решение) суда иностранного государства об осуждении лиц, групп и организаций за осуществление преступной деятельности либо финансирования данной деятельности, пр</w:t>
      </w:r>
      <w:r>
        <w:rPr>
          <w:rFonts w:ascii="Arial" w:hAnsi="Arial" w:cs="Arial"/>
        </w:rPr>
        <w:t>изнанный в Кыргызской Республике на основании международных договоров Кыргызской Республики или на принципах взаимности;</w:t>
      </w:r>
    </w:p>
    <w:p w14:paraId="260AA06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перечень физических и юридических лиц, групп и организаций, в отношении которых имеются сведения об их участии в преступной деятельн</w:t>
      </w:r>
      <w:r>
        <w:rPr>
          <w:rFonts w:ascii="Arial" w:hAnsi="Arial" w:cs="Arial"/>
        </w:rPr>
        <w:t>ости, формируемый иностранным государством, международной организацией или уполномоченным им органом, признанный в Кыргызской Республике на основании международных договоров Кыргызской Республики или на принципах взаимности;</w:t>
      </w:r>
    </w:p>
    <w:p w14:paraId="00B844D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международный запрос компете</w:t>
      </w:r>
      <w:r>
        <w:rPr>
          <w:rFonts w:ascii="Arial" w:hAnsi="Arial" w:cs="Arial"/>
        </w:rPr>
        <w:t>нтного органа иностранного государства или международной организации в отношении лиц, групп и организаций, участвующих в преступной деятельности либо в финансировании данной деятельности.</w:t>
      </w:r>
    </w:p>
    <w:p w14:paraId="3835D98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В Сводный санкционный перечень Кыргызской Республики также включа</w:t>
      </w:r>
      <w:r>
        <w:rPr>
          <w:rFonts w:ascii="Arial" w:hAnsi="Arial" w:cs="Arial"/>
        </w:rPr>
        <w:t>ются:</w:t>
      </w:r>
    </w:p>
    <w:p w14:paraId="04E5E4D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юридические лица, организации и группы, находящиеся в полной или совместной собственности, или под прямым или косвенным (через третьих лиц) контролем лиц, групп, организаций, включенных в Санкционный перечень;</w:t>
      </w:r>
    </w:p>
    <w:p w14:paraId="0288A2D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физические и юридические лица, орг</w:t>
      </w:r>
      <w:r>
        <w:rPr>
          <w:rFonts w:ascii="Arial" w:hAnsi="Arial" w:cs="Arial"/>
        </w:rPr>
        <w:t>анизации и группы, действующие от имени или по поручению лиц, групп, организаций, включенных в Санкционный перечень.</w:t>
      </w:r>
    </w:p>
    <w:p w14:paraId="4EDABA7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Решение о включении физического и юридического лица, группы и организации в Сводный санкционный перечень Кыргызской Республики принимает</w:t>
      </w:r>
      <w:r>
        <w:rPr>
          <w:rFonts w:ascii="Arial" w:hAnsi="Arial" w:cs="Arial"/>
        </w:rPr>
        <w:t>ся при наличии обоснованных и достаточных оснований, указанных в документе, являющемся основанием для формирования Сводного санкционного перечня Кыргызской Республики.</w:t>
      </w:r>
    </w:p>
    <w:p w14:paraId="383023D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Физические и юридические лица, группы и организации могут обжаловать решение об их включ</w:t>
      </w:r>
      <w:r>
        <w:rPr>
          <w:rFonts w:ascii="Arial" w:hAnsi="Arial" w:cs="Arial"/>
        </w:rPr>
        <w:t>ении в Сводный санкционный перечень Кыргызской Республики в административном (досудебном) порядке либо в судебном порядке.</w:t>
      </w:r>
    </w:p>
    <w:p w14:paraId="29DC2AA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Физические и юридические лица, группы и организации исключаются из Сводного санкционного перечня Кыргызской Республики в следующих</w:t>
      </w:r>
      <w:r>
        <w:rPr>
          <w:rFonts w:ascii="Arial" w:hAnsi="Arial" w:cs="Arial"/>
        </w:rPr>
        <w:t xml:space="preserve"> случаях:</w:t>
      </w:r>
    </w:p>
    <w:p w14:paraId="7E5D14F1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при полной или частичной отмене (отзыве) документов, указанных в части 2 настоящей статьи;</w:t>
      </w:r>
    </w:p>
    <w:p w14:paraId="53F95E4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2) по решению уполномоченного государственного органа на основе рассмотрения письменного обращения физического или юридического лица, группы, организаци</w:t>
      </w:r>
      <w:r>
        <w:rPr>
          <w:rFonts w:ascii="Arial" w:eastAsia="Arial" w:hAnsi="Arial" w:cs="Arial"/>
          <w:color w:val="000000"/>
        </w:rPr>
        <w:t>и, включенных в Сводный санкционный перечень Кыргызской Республики, или их законных представителей;</w:t>
      </w:r>
    </w:p>
    <w:p w14:paraId="20A3C0D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 решению суда.</w:t>
      </w:r>
    </w:p>
    <w:p w14:paraId="4528A34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Порядок включения физического и юридического лица, группы, организации в Сводный санкционный перечень Кыргызской Республики и исключения из него, а также порядок его опубликования устанавливаются Кабинетом Министров Кыргызской Республики.</w:t>
      </w:r>
    </w:p>
    <w:p w14:paraId="430DECE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Сводный сан</w:t>
      </w:r>
      <w:r>
        <w:rPr>
          <w:rFonts w:ascii="Arial" w:hAnsi="Arial" w:cs="Arial"/>
        </w:rPr>
        <w:t>кционный перечень Совета Безопасности ООН формируется, обновляется и публикуется в порядке, установленном Советом Безопасности ООН.</w:t>
      </w:r>
    </w:p>
    <w:p w14:paraId="0847617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внесения предложений для включения лиц, групп и организаций, в отношении которых имеются сведения об их участии в те</w:t>
      </w:r>
      <w:r>
        <w:rPr>
          <w:rFonts w:ascii="Arial" w:hAnsi="Arial" w:cs="Arial"/>
        </w:rPr>
        <w:t>ррористической деятельности и распространении оружия массового уничтожения, в Сводный санкционный перечень Совета Безопасности ООН устанавливается Кабинетом Министров Кыргызской Республики.</w:t>
      </w:r>
    </w:p>
    <w:p w14:paraId="3574025B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50" w:tooltip="https://cbd.minjust.gov.kg/112142" w:history="1">
        <w:r>
          <w:rPr>
            <w:rStyle w:val="aff0"/>
            <w:rFonts w:ascii="Arial" w:hAnsi="Arial" w:cs="Arial"/>
            <w:i/>
            <w:iCs/>
          </w:rPr>
          <w:t>21 августа 2020 года № 139</w:t>
        </w:r>
      </w:hyperlink>
      <w:r>
        <w:rPr>
          <w:rFonts w:ascii="Arial" w:hAnsi="Arial" w:cs="Arial"/>
          <w:i/>
          <w:iCs/>
          <w:color w:val="0000FF"/>
          <w:u w:val="single"/>
        </w:rPr>
        <w:t xml:space="preserve">, </w:t>
      </w:r>
      <w:hyperlink r:id="rId51" w:tooltip="https://cbd.minjust.gov.kg/112456" w:history="1">
        <w:r>
          <w:rPr>
            <w:rStyle w:val="aff0"/>
            <w:rFonts w:ascii="Arial" w:hAnsi="Arial" w:cs="Arial"/>
            <w:i/>
            <w:iCs/>
          </w:rPr>
          <w:t xml:space="preserve">28 декабря 2022 года № 125, </w:t>
        </w:r>
      </w:hyperlink>
      <w:r>
        <w:rPr>
          <w:rFonts w:ascii="Arial" w:eastAsia="Arial" w:hAnsi="Arial" w:cs="Arial"/>
          <w:i/>
          <w:color w:val="000000"/>
        </w:rPr>
        <w:t xml:space="preserve"> </w:t>
      </w:r>
      <w:hyperlink r:id="rId52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hAnsi="Arial" w:cs="Arial"/>
          <w:i/>
          <w:iCs/>
        </w:rPr>
        <w:t>)</w:t>
      </w:r>
    </w:p>
    <w:p w14:paraId="3E8B1FE5" w14:textId="77777777" w:rsidR="00A65A22" w:rsidRDefault="00AA2388">
      <w:pPr>
        <w:spacing w:before="200" w:after="60" w:line="276" w:lineRule="auto"/>
        <w:ind w:firstLine="567"/>
      </w:pPr>
      <w:bookmarkStart w:id="15" w:name="st_13"/>
      <w:bookmarkEnd w:id="15"/>
      <w:r>
        <w:rPr>
          <w:rFonts w:ascii="Arial" w:hAnsi="Arial" w:cs="Arial"/>
          <w:b/>
          <w:bCs/>
        </w:rPr>
        <w:t>Статья 13. Применение целевых финансовых санкций</w:t>
      </w:r>
    </w:p>
    <w:p w14:paraId="7A536EE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1. Физические и юридические лица, действующие на территории Кыргызской Республики, в том числе финансовые учреждения и нефинансовые категории лиц, а также государственные органы и учреждения, осуществляющие государственную регистрацию сделок с недвижимым и</w:t>
      </w:r>
      <w:r>
        <w:rPr>
          <w:rFonts w:ascii="Arial" w:eastAsia="Arial" w:hAnsi="Arial" w:cs="Arial"/>
          <w:color w:val="000000"/>
        </w:rPr>
        <w:t xml:space="preserve"> движимым имуществом, объектами интеллектуальной собственности (изобретения, полезные модели, промышленные образцы, товарные знаки, знаки обслуживания):</w:t>
      </w:r>
    </w:p>
    <w:p w14:paraId="6DD37906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1) не должны прямо или косвенно (через третьих лиц), полностью или частично предоставлять любые средств</w:t>
      </w:r>
      <w:r>
        <w:rPr>
          <w:rFonts w:ascii="Arial" w:eastAsia="Arial" w:hAnsi="Arial" w:cs="Arial"/>
          <w:color w:val="000000"/>
        </w:rPr>
        <w:t>а или оказывать услуги физическим и юридическим лицам, группам, организациям, включенным в Санкционный перечень;</w:t>
      </w:r>
    </w:p>
    <w:p w14:paraId="64D6CFFE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2) обязаны безотлагательно заморозить операции (сделки) и (или) средства физического и юридического лица, группы, организации, включенных в Сан</w:t>
      </w:r>
      <w:r>
        <w:rPr>
          <w:rFonts w:ascii="Arial" w:eastAsia="Arial" w:hAnsi="Arial" w:cs="Arial"/>
          <w:color w:val="000000"/>
        </w:rPr>
        <w:t>кционный перечень, без предварительного уведомления данных лиц.</w:t>
      </w:r>
    </w:p>
    <w:p w14:paraId="1FF6240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При этом финансовые учреждения и нефинансовые категории лиц, а также государственные органы и учреждения, осуществляющие государственную регистрацию сделок с недвижимым и движимым имуществом, </w:t>
      </w:r>
      <w:r>
        <w:rPr>
          <w:rFonts w:ascii="Arial" w:eastAsia="Arial" w:hAnsi="Arial" w:cs="Arial"/>
          <w:color w:val="000000"/>
        </w:rPr>
        <w:t>объектами интеллектуальной собственности (изобретения, полезные модели, промышленные образцы, товарные знаки, знаки обслуживания) в течение трех часов с момента выполнения требований пунктов 1 и 2 настоящей части сообщают об этом в орган финансовой разведк</w:t>
      </w:r>
      <w:r>
        <w:rPr>
          <w:rFonts w:ascii="Arial" w:eastAsia="Arial" w:hAnsi="Arial" w:cs="Arial"/>
          <w:color w:val="000000"/>
        </w:rPr>
        <w:t>и, в том числе о попытках совершения операций (сделок) физическими и юридическими лицами, группами, организациями, включенными в Санкционный перечень.</w:t>
      </w:r>
    </w:p>
    <w:p w14:paraId="40D0274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Замораживанию подлежат:</w:t>
      </w:r>
    </w:p>
    <w:p w14:paraId="0C80DF9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любые средства, которыми владеют или которые контролируют лица, группы, орг</w:t>
      </w:r>
      <w:r>
        <w:rPr>
          <w:rFonts w:ascii="Arial" w:hAnsi="Arial" w:cs="Arial"/>
        </w:rPr>
        <w:t>анизации, включенные в Санкционный перечень;</w:t>
      </w:r>
    </w:p>
    <w:p w14:paraId="470E47D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средства, которыми полностью или на совместной основе, прямо или косвенно (через третьих лиц) владеют или которые контролируют лица, группы, организации, включенные в Санкционный перечень;</w:t>
      </w:r>
    </w:p>
    <w:p w14:paraId="09E6245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средства, получе</w:t>
      </w:r>
      <w:r>
        <w:rPr>
          <w:rFonts w:ascii="Arial" w:hAnsi="Arial" w:cs="Arial"/>
        </w:rPr>
        <w:t>нные или произведенные путем использования средств, которыми полностью или на совместной основе, прямо или косвенно (через третьих лиц) владеют или которые контролируют лица, группы, организации, включенные в Санкционный перечень;</w:t>
      </w:r>
    </w:p>
    <w:p w14:paraId="5D0C403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средства лиц, группы, </w:t>
      </w:r>
      <w:r>
        <w:rPr>
          <w:rFonts w:ascii="Arial" w:hAnsi="Arial" w:cs="Arial"/>
        </w:rPr>
        <w:t>организации, действующих по поручению или указанию лиц, групп, организаций, включенных в Санкционный перечень;</w:t>
      </w:r>
    </w:p>
    <w:p w14:paraId="3A097E4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5) средства, предназначенные для финансирования преступной деятельности, террористов и экстремистов, террористических и экстремистских организаци</w:t>
      </w:r>
      <w:r>
        <w:rPr>
          <w:rFonts w:ascii="Arial" w:eastAsia="Arial" w:hAnsi="Arial" w:cs="Arial"/>
          <w:color w:val="000000"/>
        </w:rPr>
        <w:t>й либо лиц, распространяющих оружие массового уничтожения;</w:t>
      </w:r>
    </w:p>
    <w:p w14:paraId="193EA8B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средства, определенные в соответствующих резолюциях Совета Безопасности ООН.</w:t>
      </w:r>
    </w:p>
    <w:p w14:paraId="13DB211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3. Операции (сделки) и (или) средства физического и юридического лица, группы, организации, включенных в Санкционный перечень, замораживаются на неопределенный срок и размораживаются при исключении физического и юридического лица, группы, организации из Са</w:t>
      </w:r>
      <w:r>
        <w:rPr>
          <w:rFonts w:ascii="Arial" w:eastAsia="Arial" w:hAnsi="Arial" w:cs="Arial"/>
          <w:color w:val="000000"/>
        </w:rPr>
        <w:t>нкционного перечня или по решению суда.</w:t>
      </w:r>
    </w:p>
    <w:p w14:paraId="58903F9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При применении целевых финансовых санкций обеспечивается защита прав добросовестных третьих лиц, действующих с честными намерениями, в соответствии с законодательством Кыргызской Республики в сфере противодействия</w:t>
      </w:r>
      <w:r>
        <w:rPr>
          <w:rFonts w:ascii="Arial" w:hAnsi="Arial" w:cs="Arial"/>
        </w:rPr>
        <w:t xml:space="preserve"> финансированию преступной деятельности и легализации (отмыванию) преступных доходов.</w:t>
      </w:r>
    </w:p>
    <w:p w14:paraId="30E3BF4C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Порядок замораживания или размораживания операции (сделки) и (или) средств, а также порядок предоставления доступа к замороженным средствам и управления замороженными </w:t>
      </w:r>
      <w:r>
        <w:rPr>
          <w:rFonts w:ascii="Arial" w:hAnsi="Arial" w:cs="Arial"/>
        </w:rPr>
        <w:t>средствами устанавливаются Кабинетом Министров Кыргызской Республики.</w:t>
      </w:r>
    </w:p>
    <w:p w14:paraId="2C2E98BB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Замороженные средства управляются и хранятся в порядке, определяемом Кабинетом Министров Кыргызской Республики.</w:t>
      </w:r>
    </w:p>
    <w:p w14:paraId="12A61AC6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Законов КР от </w:t>
      </w:r>
      <w:hyperlink r:id="rId53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</w:t>
        </w:r>
      </w:hyperlink>
      <w:r>
        <w:rPr>
          <w:rFonts w:ascii="Arial" w:eastAsia="Arial" w:hAnsi="Arial" w:cs="Arial"/>
        </w:rPr>
        <w:t xml:space="preserve">, </w:t>
      </w:r>
      <w:hyperlink r:id="rId54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095DD36F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bookmarkStart w:id="16" w:name="st_14"/>
      <w:bookmarkEnd w:id="16"/>
      <w:r>
        <w:rPr>
          <w:rFonts w:ascii="Arial" w:hAnsi="Arial" w:cs="Arial"/>
          <w:b/>
          <w:bCs/>
        </w:rPr>
        <w:t>Статья 14.</w:t>
      </w:r>
      <w:r>
        <w:rPr>
          <w:rFonts w:ascii="Arial" w:eastAsia="Arial" w:hAnsi="Arial" w:cs="Arial"/>
          <w:color w:val="000000"/>
        </w:rPr>
        <w:t>Меры по приостановлению операций (сделок)</w:t>
      </w:r>
    </w:p>
    <w:p w14:paraId="6F84F0F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1. Финансовые учреждения и нефинансовые категории лиц обя</w:t>
      </w:r>
      <w:r>
        <w:rPr>
          <w:rFonts w:ascii="Arial" w:eastAsia="Arial" w:hAnsi="Arial" w:cs="Arial"/>
          <w:color w:val="000000"/>
        </w:rPr>
        <w:t>заны незамедлительно приостановить операцию (сделку), в отношении которой принято решение о признании операции (сделки) подозрительной, и сообщить об этом в орган финансовой разведки в течение трех часов с момента приостановления операции (сделки).</w:t>
      </w:r>
    </w:p>
    <w:p w14:paraId="5A1CEA9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Операци</w:t>
      </w:r>
      <w:r>
        <w:rPr>
          <w:rFonts w:ascii="Arial" w:eastAsia="Arial" w:hAnsi="Arial" w:cs="Arial"/>
          <w:color w:val="000000"/>
        </w:rPr>
        <w:t>и (сделки) признаются подозрительными в случаях, предусмотренных статьей 23 настоящего Закона.</w:t>
      </w:r>
    </w:p>
    <w:p w14:paraId="2260081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2. Решение о признании операции (сделки) подозрительной и приостановлении подозрительной операции (сделки) принимается на основе проведения анализа деловых отнош</w:t>
      </w:r>
      <w:r>
        <w:rPr>
          <w:rFonts w:ascii="Arial" w:eastAsia="Arial" w:hAnsi="Arial" w:cs="Arial"/>
          <w:color w:val="000000"/>
        </w:rPr>
        <w:t>ении или операции (сделки) клиента и связанных с ним лиц и должно содержать сведения о том, что клиент и связанные с ним лица совершают подозрительную операцию (сделку).</w:t>
      </w:r>
    </w:p>
    <w:p w14:paraId="5923D391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Порядок признания операции (сделки) подозрительной и приостановления подозрительной оп</w:t>
      </w:r>
      <w:r>
        <w:rPr>
          <w:rFonts w:ascii="Arial" w:eastAsia="Arial" w:hAnsi="Arial" w:cs="Arial"/>
          <w:color w:val="000000"/>
        </w:rPr>
        <w:t>ерации (сделки) устанавливается Кабинетом Министров Кыргызской Республики.</w:t>
      </w:r>
    </w:p>
    <w:p w14:paraId="4E7840C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3. Государственные органы и учреждения, осуществляющие государственную регистрацию сделок с недвижимым и движимым имуществом, объектами интеллектуальной собственности (изобретения, </w:t>
      </w:r>
      <w:r>
        <w:rPr>
          <w:rFonts w:ascii="Arial" w:eastAsia="Arial" w:hAnsi="Arial" w:cs="Arial"/>
          <w:color w:val="000000"/>
        </w:rPr>
        <w:t xml:space="preserve">полезные модели, промышленные образцы, товарные знаки, знаки обслуживания), обязаны приостановить регистрацию сделок, в отношении которых имеются сведения об их причастности к физическим и юридическим лицам, группам, организациям, включенным в Санкционный </w:t>
      </w:r>
      <w:r>
        <w:rPr>
          <w:rFonts w:ascii="Arial" w:eastAsia="Arial" w:hAnsi="Arial" w:cs="Arial"/>
          <w:color w:val="000000"/>
        </w:rPr>
        <w:t>перечень полученные от правоохранительных органов и органов национальной безопасности, а также сообщить об этом в орган финансовой разведки в течение трех часов с момента приостановления.</w:t>
      </w:r>
    </w:p>
    <w:p w14:paraId="76593F9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4. Решение о дальнейшем проведении приостановленной операции (сделки</w:t>
      </w:r>
      <w:r>
        <w:rPr>
          <w:rFonts w:ascii="Arial" w:eastAsia="Arial" w:hAnsi="Arial" w:cs="Arial"/>
          <w:color w:val="000000"/>
        </w:rPr>
        <w:t>) принимается органом финансовой разведки по результатам анализа приостановленной операции (сделки) в порядке, установленном Кабинетом Министров Кыргызской Республики.</w:t>
      </w:r>
    </w:p>
    <w:p w14:paraId="58E8AFD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55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</w:hyperlink>
      <w:hyperlink r:id="rId56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57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71AF7372" w14:textId="77777777" w:rsidR="00A65A22" w:rsidRDefault="00AA2388">
      <w:pPr>
        <w:spacing w:before="200" w:after="60" w:line="276" w:lineRule="auto"/>
        <w:ind w:firstLine="567"/>
      </w:pPr>
      <w:bookmarkStart w:id="17" w:name="st_15"/>
      <w:bookmarkEnd w:id="17"/>
      <w:r>
        <w:rPr>
          <w:rFonts w:ascii="Arial" w:hAnsi="Arial" w:cs="Arial"/>
          <w:b/>
          <w:bCs/>
        </w:rPr>
        <w:t>Статья 15. Меры по обеспечению прозрачности бенефици</w:t>
      </w:r>
      <w:r>
        <w:rPr>
          <w:rFonts w:ascii="Arial" w:hAnsi="Arial" w:cs="Arial"/>
          <w:b/>
          <w:bCs/>
        </w:rPr>
        <w:t>арных владельцев юридических лиц</w:t>
      </w:r>
    </w:p>
    <w:p w14:paraId="72ECC52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1. Юридические лица, созданные и зарегистрированные в Кыргызской Республике, филиалы (представительства) иностранных юридических лиц обязаны:</w:t>
      </w:r>
    </w:p>
    <w:p w14:paraId="0054B3B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формировать достоверную и обновленную информацию о физическом лице, которое в конечном итоге (через цепочку вла</w:t>
      </w:r>
      <w:r>
        <w:rPr>
          <w:rFonts w:ascii="Arial" w:hAnsi="Arial" w:cs="Arial"/>
        </w:rPr>
        <w:t>дения и контроля) прямо или косвенно (через третьих лиц) владеет правами собственности данного юридического лица или контролирует данное юридическое лицо (далее - бенефициарный владелец юридического лица) на основе имеющейся и доступной информации;</w:t>
      </w:r>
    </w:p>
    <w:p w14:paraId="4C7EB2F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хран</w:t>
      </w:r>
      <w:r>
        <w:rPr>
          <w:rFonts w:ascii="Arial" w:hAnsi="Arial" w:cs="Arial"/>
        </w:rPr>
        <w:t>ить информацию о бенефициарном владельце юридического лица не менее пяти лет с даты ее формирования в месте регистрации (нахождения) данного юридического лица.</w:t>
      </w:r>
    </w:p>
    <w:p w14:paraId="33A49EE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Держатели реестра акционеров обязаны:</w:t>
      </w:r>
    </w:p>
    <w:p w14:paraId="4D6FC3E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формировать и обновлять реестр акционеров юридического лица (далее - реестр);</w:t>
      </w:r>
    </w:p>
    <w:p w14:paraId="53BA53A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хранить реестр не менее пяти лет с даты его формирования;</w:t>
      </w:r>
    </w:p>
    <w:p w14:paraId="2E28CB85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предоставлять сведения из реестра на основе запроса органа финансовой разведки, в том числе в электронном форма</w:t>
      </w:r>
      <w:r>
        <w:rPr>
          <w:rFonts w:ascii="Arial" w:hAnsi="Arial" w:cs="Arial"/>
        </w:rPr>
        <w:t>те, по защищенным каналам связи.</w:t>
      </w:r>
    </w:p>
    <w:p w14:paraId="6E14859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3. Юридические лица, созданные и зарегистрированные в Кыргызской Республике, филиалы (представительства) иностранных юридических лиц обязаны представлять сформированную информацию о бенефициарном владельце юридического лица</w:t>
      </w:r>
      <w:r>
        <w:rPr>
          <w:rFonts w:ascii="Arial" w:eastAsia="Arial" w:hAnsi="Arial" w:cs="Arial"/>
          <w:color w:val="000000"/>
        </w:rPr>
        <w:t>, в соответствии с частью 1 настоящей статьи, на основе запроса органа финансовой разведки, в том числе в электронном формате, по защищенным каналам связи.</w:t>
      </w:r>
    </w:p>
    <w:p w14:paraId="24557DE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Создается электронная база данных о бенефициарных владельцах юридических лиц, созданных и зарегис</w:t>
      </w:r>
      <w:r>
        <w:rPr>
          <w:rFonts w:ascii="Arial" w:eastAsia="Arial" w:hAnsi="Arial" w:cs="Arial"/>
          <w:color w:val="000000"/>
        </w:rPr>
        <w:t>трированных на территории Кыргызской .Республики, филиалов (представительств) иностранных юридических лиц.</w:t>
      </w:r>
    </w:p>
    <w:p w14:paraId="7ECC83A6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Порядок формирования, обновления, хранения указанной электронной базы данных и порядок доступа к ней устанавливаются Кабинетом Министров Кыргызской Р</w:t>
      </w:r>
      <w:r>
        <w:rPr>
          <w:rFonts w:ascii="Arial" w:eastAsia="Arial" w:hAnsi="Arial" w:cs="Arial"/>
          <w:color w:val="000000"/>
        </w:rPr>
        <w:t>еспублики.</w:t>
      </w:r>
    </w:p>
    <w:p w14:paraId="06E36AFF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Правоохранительные органы, органы национальной безопасности, органы прокуратуры Кыргызской Республики и проверяющие органы Кыргызской Республики в соответствии с законодательством Кыргызской Республики должны применять необходимые меры в целя</w:t>
      </w:r>
      <w:r>
        <w:rPr>
          <w:rFonts w:ascii="Arial" w:eastAsia="Arial" w:hAnsi="Arial" w:cs="Arial"/>
          <w:color w:val="000000"/>
        </w:rPr>
        <w:t>х предотвращения владения и (или) контролирования преступниками или связанными с ними лицами доли в юридическом лице или становления бенефициарным владельцем юридического лица, созданного в Кыргызской Республике, филиалов (представительств) иностранных юри</w:t>
      </w:r>
      <w:r>
        <w:rPr>
          <w:rFonts w:ascii="Arial" w:eastAsia="Arial" w:hAnsi="Arial" w:cs="Arial"/>
          <w:color w:val="000000"/>
        </w:rPr>
        <w:t>дических лиц, действующих в Кыргызской Республике.</w:t>
      </w:r>
    </w:p>
    <w:p w14:paraId="5D8C7D7F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Законов КР от </w:t>
      </w:r>
      <w:hyperlink r:id="rId58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</w:t>
        </w:r>
      </w:hyperlink>
      <w:r>
        <w:rPr>
          <w:rFonts w:ascii="Arial" w:eastAsia="Arial" w:hAnsi="Arial" w:cs="Arial"/>
        </w:rPr>
        <w:t xml:space="preserve">, </w:t>
      </w:r>
      <w:hyperlink r:id="rId59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71B74833" w14:textId="77777777" w:rsidR="00A65A22" w:rsidRDefault="00AA2388">
      <w:pPr>
        <w:spacing w:before="200" w:after="60" w:line="276" w:lineRule="auto"/>
        <w:ind w:firstLine="567"/>
      </w:pPr>
      <w:bookmarkStart w:id="18" w:name="st_16"/>
      <w:bookmarkEnd w:id="18"/>
      <w:r>
        <w:rPr>
          <w:rFonts w:ascii="Arial" w:hAnsi="Arial" w:cs="Arial"/>
          <w:b/>
          <w:bCs/>
        </w:rPr>
        <w:t>Статья 16. Меры по защите некоммерческих организаций</w:t>
      </w:r>
    </w:p>
    <w:p w14:paraId="1F59CF4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Кабинетом Министров Кыргызской Республики устанавливаются уполномоченные государственные органы, которые проводят</w:t>
      </w:r>
      <w:r>
        <w:rPr>
          <w:rFonts w:ascii="Arial" w:hAnsi="Arial" w:cs="Arial"/>
        </w:rPr>
        <w:t xml:space="preserve"> оценку рисков финансирования террористической деятельности (далее в настоящей статье - риски) в секторе некоммерческих организаций, осуществляющих сбор и (или) распределение денежных средств или иного имущества в благотворительных, религиозных, культурных</w:t>
      </w:r>
      <w:r>
        <w:rPr>
          <w:rFonts w:ascii="Arial" w:hAnsi="Arial" w:cs="Arial"/>
        </w:rPr>
        <w:t>, образовательных, социальных и общественных целях, с участием представителей данных некоммерческих организаций.</w:t>
      </w:r>
    </w:p>
    <w:p w14:paraId="5371AF4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 результатам оценки рисков определяются виды некоммерческих организаций, подверженных высокому риску использования их в финансировании террор</w:t>
      </w:r>
      <w:r>
        <w:rPr>
          <w:rFonts w:ascii="Arial" w:hAnsi="Arial" w:cs="Arial"/>
        </w:rPr>
        <w:t>истической деятельности (далее - высокорискованные некоммерческие организации).</w:t>
      </w:r>
    </w:p>
    <w:p w14:paraId="4B5E4AD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проведения оценки рисков, порядок обсуждения ее результатов с участием представителей некоммерческих организаций, а также порядок опубликования информации о результатах</w:t>
      </w:r>
      <w:r>
        <w:rPr>
          <w:rFonts w:ascii="Arial" w:hAnsi="Arial" w:cs="Arial"/>
        </w:rPr>
        <w:t xml:space="preserve"> данной оценки устанавливаются Правительством Кыргызской Республики.</w:t>
      </w:r>
    </w:p>
    <w:p w14:paraId="7B6A640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Высокорискованные некоммерческие организации обязаны:</w:t>
      </w:r>
    </w:p>
    <w:p w14:paraId="3B8C9B1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постоянно использовать в своей работе Санкционный перечень;</w:t>
      </w:r>
    </w:p>
    <w:p w14:paraId="1C278C7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формировать и хранить не менее пяти лет информацию о целях и зад</w:t>
      </w:r>
      <w:r>
        <w:rPr>
          <w:rFonts w:ascii="Arial" w:hAnsi="Arial" w:cs="Arial"/>
        </w:rPr>
        <w:t>ачах своей заявленной деятельности, о своих учредителях, о лицах, владеющих, контролирующих или управляющих некоммерческой организацией, о лицах, получивших средства от этой некоммерческой организации;</w:t>
      </w:r>
    </w:p>
    <w:p w14:paraId="34447E6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составлять финансовые отчеты о своих доходах и расх</w:t>
      </w:r>
      <w:r>
        <w:rPr>
          <w:rFonts w:ascii="Arial" w:hAnsi="Arial" w:cs="Arial"/>
        </w:rPr>
        <w:t>одах, о проведенных операциях (сделках) со средствами, а также хранить их не менее пяти лет;</w:t>
      </w:r>
    </w:p>
    <w:p w14:paraId="42B2391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применять меры контроля, обеспечивающие учет всех средств и их расходование в соответствии с заявленной деятельностью некоммерческой организации.</w:t>
      </w:r>
    </w:p>
    <w:p w14:paraId="4A44207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Информация о вышеуказанных принятых мерах представляется органу финансовой разведки на основе его письменного запроса.</w:t>
      </w:r>
    </w:p>
    <w:p w14:paraId="329F10A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В случае наличия у некоммерческой организации подозрения об ее использовании в финансировании террористической деятельности данная нек</w:t>
      </w:r>
      <w:r>
        <w:rPr>
          <w:rFonts w:ascii="Arial" w:hAnsi="Arial" w:cs="Arial"/>
        </w:rPr>
        <w:t>оммерческая организация направляет соответствующее сообщение в органы финансовой разведки, внутренних дел и национальной безопасности.</w:t>
      </w:r>
    </w:p>
    <w:p w14:paraId="1B4FE90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Правительством Кыргызской Республики определяются уполномоченные государственные органы, которые осуществляют:</w:t>
      </w:r>
    </w:p>
    <w:p w14:paraId="63ABC17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пров</w:t>
      </w:r>
      <w:r>
        <w:rPr>
          <w:rFonts w:ascii="Arial" w:hAnsi="Arial" w:cs="Arial"/>
        </w:rPr>
        <w:t>едение информационно-разъяснительных мероприятий среди высокорискованных некоммерческих организаций по вопросам снижения рисков финансирования террористической деятельности;</w:t>
      </w:r>
    </w:p>
    <w:p w14:paraId="4F2A62E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контроль деятельности высокорискованных некоммерческих организаций по вопросам </w:t>
      </w:r>
      <w:r>
        <w:rPr>
          <w:rFonts w:ascii="Arial" w:hAnsi="Arial" w:cs="Arial"/>
        </w:rPr>
        <w:t>соблюдения норм, предусмотренных в части 2 настоящей статьи;</w:t>
      </w:r>
    </w:p>
    <w:p w14:paraId="2820FBE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применение эффективных, пропорциональных и сдерживающих санкций за нарушения норм, предусмотренных в части 2 настоящей статьи;</w:t>
      </w:r>
    </w:p>
    <w:p w14:paraId="146BB6E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сбор информации для выявления, пресечения и расследования факт</w:t>
      </w:r>
      <w:r>
        <w:rPr>
          <w:rFonts w:ascii="Arial" w:hAnsi="Arial" w:cs="Arial"/>
        </w:rPr>
        <w:t>ов использования некоммерческих организаций в финансировании террористической деятельности;</w:t>
      </w:r>
    </w:p>
    <w:p w14:paraId="0354F02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представление ответов на международные запросы в отношении некоммерческих организаций, причастных к осуществлению террористической деятельности или финансировани</w:t>
      </w:r>
      <w:r>
        <w:rPr>
          <w:rFonts w:ascii="Arial" w:hAnsi="Arial" w:cs="Arial"/>
        </w:rPr>
        <w:t>я террористической деятельности.</w:t>
      </w:r>
    </w:p>
    <w:p w14:paraId="6C8CA92E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60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6B433455" w14:textId="77777777" w:rsidR="00A65A22" w:rsidRDefault="00AA2388">
      <w:pPr>
        <w:spacing w:before="200" w:after="60" w:line="276" w:lineRule="auto"/>
        <w:ind w:firstLine="567"/>
      </w:pPr>
      <w:bookmarkStart w:id="19" w:name="st_17"/>
      <w:bookmarkEnd w:id="19"/>
      <w:r>
        <w:rPr>
          <w:rFonts w:ascii="Arial" w:hAnsi="Arial" w:cs="Arial"/>
          <w:b/>
          <w:bCs/>
        </w:rPr>
        <w:t>Статья 17. Меры по выявлению незаконного перемещения наличных денежных средств ил</w:t>
      </w:r>
      <w:r>
        <w:rPr>
          <w:rFonts w:ascii="Arial" w:hAnsi="Arial" w:cs="Arial"/>
          <w:b/>
          <w:bCs/>
        </w:rPr>
        <w:t>и оборотных инструментов на предъявителя</w:t>
      </w:r>
    </w:p>
    <w:p w14:paraId="0C3BA3E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Перемещение наличных денежных средств или оборотных инструментов на предъявителя через таможенную границу Евразийского экономического союза в Кыргызской Республике, осуществляемое различными способами, а также ко</w:t>
      </w:r>
      <w:r>
        <w:rPr>
          <w:rFonts w:ascii="Arial" w:hAnsi="Arial" w:cs="Arial"/>
        </w:rPr>
        <w:t>нтроль за их перемещением регулируются в соответствии с законодательством Кыргызской Республики в сфере таможенного дела, международными договорами и актами, принятыми в рамках Евразийского экономического союза.</w:t>
      </w:r>
    </w:p>
    <w:p w14:paraId="670CAF7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Информация, полученная по результатам дек</w:t>
      </w:r>
      <w:r>
        <w:rPr>
          <w:rFonts w:ascii="Arial" w:hAnsi="Arial" w:cs="Arial"/>
        </w:rPr>
        <w:t>ларирования наличных денежных средств или оборотных инструментов на предъявителя, перемещаемых через таможенную границу Евразийского экономического союза в Кыргызской Республике, обобщается и на ее основе формируется электронная база данных, которая хранит</w:t>
      </w:r>
      <w:r>
        <w:rPr>
          <w:rFonts w:ascii="Arial" w:hAnsi="Arial" w:cs="Arial"/>
        </w:rPr>
        <w:t>ся не менее пяти лет с момента декларирования.</w:t>
      </w:r>
    </w:p>
    <w:p w14:paraId="6CB41F1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формирования электронной базы данных и порядок доступа к ней устанавливаются Правительством Кыргызской Республики.</w:t>
      </w:r>
    </w:p>
    <w:p w14:paraId="55191A9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Меры по выявлению незаконного перемещения наличных денежных средств или оборотных и</w:t>
      </w:r>
      <w:r>
        <w:rPr>
          <w:rFonts w:ascii="Arial" w:hAnsi="Arial" w:cs="Arial"/>
        </w:rPr>
        <w:t>нструментов на предъявителя через таможенную границу Евразийского экономического союза в Кыргызской Республике принимаются уполномоченными государственными органами, определяемыми Кабинетом Министров Кыргызской Республики, не создавая каких-либо препятстви</w:t>
      </w:r>
      <w:r>
        <w:rPr>
          <w:rFonts w:ascii="Arial" w:hAnsi="Arial" w:cs="Arial"/>
        </w:rPr>
        <w:t>й для перемещения законных денежных средств или оборотных инструментов на предъявителя, при условии соблюдения гарантий, направленных на обеспечение надлежащего использования информации.</w:t>
      </w:r>
    </w:p>
    <w:p w14:paraId="3F1E8C24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61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11F32722" w14:textId="77777777" w:rsidR="00A65A22" w:rsidRDefault="00AA2388">
      <w:pPr>
        <w:spacing w:before="200" w:after="60" w:line="276" w:lineRule="auto"/>
        <w:ind w:firstLine="567"/>
      </w:pPr>
      <w:bookmarkStart w:id="20" w:name="st_18"/>
      <w:bookmarkEnd w:id="20"/>
      <w:r>
        <w:rPr>
          <w:rFonts w:ascii="Arial" w:hAnsi="Arial" w:cs="Arial"/>
          <w:b/>
          <w:bCs/>
        </w:rPr>
        <w:t>Статья 18. Меры (санкции), применяемые в отношении высокорискованных стран</w:t>
      </w:r>
    </w:p>
    <w:p w14:paraId="383105F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 обязаны применять усиленные меры надлежащей проверки к</w:t>
      </w:r>
      <w:r>
        <w:rPr>
          <w:rFonts w:ascii="Arial" w:hAnsi="Arial" w:cs="Arial"/>
        </w:rPr>
        <w:t>лиента и иные меры (санкции), соразмерные рискам, при установлении деловых отношений и (или) осуществлении операций (сделок) с любыми физическими или юридическими лицами из высокорискованных стран.</w:t>
      </w:r>
    </w:p>
    <w:p w14:paraId="4BBE9A9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Проверяющие органы и иные уполномоченные государственны</w:t>
      </w:r>
      <w:r>
        <w:rPr>
          <w:rFonts w:ascii="Arial" w:hAnsi="Arial" w:cs="Arial"/>
        </w:rPr>
        <w:t>е органы Кыргызской Республики применяют меры (санкции) в отношении высокорискованных стран.</w:t>
      </w:r>
    </w:p>
    <w:p w14:paraId="6A3C6B3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Виды усиленных мер надлежащей проверки клиента и иных мер (санкций) и порядок их применения, а также порядок формирования и опубликования перечня высокорискован</w:t>
      </w:r>
      <w:r>
        <w:rPr>
          <w:rFonts w:ascii="Arial" w:hAnsi="Arial" w:cs="Arial"/>
        </w:rPr>
        <w:t>ных стран, устанавливаются Кабинетом Министров Кыргызской Республики.</w:t>
      </w:r>
    </w:p>
    <w:p w14:paraId="2AEAF6B4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62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13070E51" w14:textId="77777777" w:rsidR="00A65A22" w:rsidRDefault="00AA2388">
      <w:pPr>
        <w:spacing w:before="200" w:after="200" w:line="276" w:lineRule="auto"/>
        <w:ind w:left="1134" w:right="1134"/>
        <w:jc w:val="center"/>
      </w:pPr>
      <w:bookmarkStart w:id="21" w:name="g4"/>
      <w:bookmarkEnd w:id="21"/>
      <w:r>
        <w:rPr>
          <w:rFonts w:ascii="Arial" w:hAnsi="Arial" w:cs="Arial"/>
          <w:b/>
          <w:bCs/>
        </w:rPr>
        <w:t>Глава 4. Система внутреннего контроля финанс</w:t>
      </w:r>
      <w:r>
        <w:rPr>
          <w:rFonts w:ascii="Arial" w:hAnsi="Arial" w:cs="Arial"/>
          <w:b/>
          <w:bCs/>
        </w:rPr>
        <w:t>овых учреждений и нефинансовых категорий лиц</w:t>
      </w:r>
    </w:p>
    <w:p w14:paraId="10BCF260" w14:textId="77777777" w:rsidR="00A65A22" w:rsidRDefault="00AA2388">
      <w:pPr>
        <w:spacing w:before="200" w:after="60" w:line="276" w:lineRule="auto"/>
        <w:ind w:firstLine="567"/>
      </w:pPr>
      <w:bookmarkStart w:id="22" w:name="st_19"/>
      <w:bookmarkEnd w:id="22"/>
      <w:r>
        <w:rPr>
          <w:rFonts w:ascii="Arial" w:hAnsi="Arial" w:cs="Arial"/>
          <w:b/>
          <w:bCs/>
        </w:rPr>
        <w:t>Статья 19. Программа внутреннего контроля</w:t>
      </w:r>
    </w:p>
    <w:p w14:paraId="3BAB022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 обязаны применять программу внутреннего контроля, в том числе корпоративные (групповые) программы внутреннего контр</w:t>
      </w:r>
      <w:r>
        <w:rPr>
          <w:rFonts w:ascii="Arial" w:hAnsi="Arial" w:cs="Arial"/>
        </w:rPr>
        <w:t>оля, позволяющие эффективно исполнять нормы законодательства Кыргызской Республики в сфере противодействия финансированию преступной деятельности и легализации (отмыванию) преступных доходов.</w:t>
      </w:r>
    </w:p>
    <w:p w14:paraId="2A7E4B4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Программа внутреннего контроля должна соответствовать общим т</w:t>
      </w:r>
      <w:r>
        <w:rPr>
          <w:rFonts w:ascii="Arial" w:hAnsi="Arial" w:cs="Arial"/>
        </w:rPr>
        <w:t>ребованиям к программам внутреннего контроля, устанавливаемым Кабинетом Министров Кыргызской Республики.</w:t>
      </w:r>
    </w:p>
    <w:p w14:paraId="4A1A32EA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708"/>
        <w:jc w:val="both"/>
      </w:pPr>
      <w:r>
        <w:rPr>
          <w:rFonts w:ascii="Arial" w:hAnsi="Arial" w:cs="Arial"/>
        </w:rPr>
        <w:t xml:space="preserve">3. </w:t>
      </w:r>
      <w:r>
        <w:rPr>
          <w:rFonts w:ascii="Arial" w:eastAsia="Arial" w:hAnsi="Arial" w:cs="Arial"/>
          <w:color w:val="000000"/>
        </w:rPr>
        <w:t>Финансовые учреждения и нефинансовые категории лиц обеспечивают применение программ внутреннего контроля своими филиалами и представительствами, а также дочерними и зависимыми обществами, действующими на территории иностранного государства.</w:t>
      </w:r>
    </w:p>
    <w:p w14:paraId="6A201239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(В редакции Зак</w:t>
      </w:r>
      <w:r>
        <w:rPr>
          <w:rFonts w:ascii="Arial" w:eastAsia="Arial" w:hAnsi="Arial" w:cs="Arial"/>
        </w:rPr>
        <w:t xml:space="preserve">она КР от </w:t>
      </w:r>
      <w:hyperlink r:id="rId63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125,</w:t>
        </w:r>
      </w:hyperlink>
      <w:r>
        <w:rPr>
          <w:rFonts w:ascii="Arial" w:eastAsia="Arial" w:hAnsi="Arial" w:cs="Arial"/>
        </w:rPr>
        <w:t xml:space="preserve"> </w:t>
      </w:r>
      <w:hyperlink r:id="rId64" w:tooltip="https://cbd.minjust.gov.kg/7-23459/edition/2751/ru" w:history="1">
        <w:r>
          <w:rPr>
            <w:rStyle w:val="aff0"/>
            <w:rFonts w:ascii="Arial" w:eastAsia="Arial" w:hAnsi="Arial" w:cs="Arial"/>
            <w:i/>
          </w:rPr>
          <w:t xml:space="preserve">7 февраля 2024 года № 38, </w:t>
        </w:r>
      </w:hyperlink>
      <w:r>
        <w:rPr>
          <w:rFonts w:ascii="Arial" w:eastAsia="Arial" w:hAnsi="Arial" w:cs="Arial"/>
          <w:i/>
          <w:color w:val="000000"/>
        </w:rPr>
        <w:t xml:space="preserve"> </w:t>
      </w:r>
      <w:hyperlink r:id="rId65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6B67FF07" w14:textId="77777777" w:rsidR="00A65A22" w:rsidRDefault="00AA2388">
      <w:pPr>
        <w:spacing w:before="200" w:after="60" w:line="276" w:lineRule="auto"/>
        <w:ind w:firstLine="567"/>
      </w:pPr>
      <w:bookmarkStart w:id="23" w:name="st_20"/>
      <w:bookmarkEnd w:id="23"/>
      <w:r>
        <w:rPr>
          <w:rFonts w:ascii="Arial" w:hAnsi="Arial" w:cs="Arial"/>
          <w:b/>
          <w:bCs/>
        </w:rPr>
        <w:t>Статья 20. Риск-ориентированный подход</w:t>
      </w:r>
    </w:p>
    <w:p w14:paraId="0FAFA615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 обязаны:</w:t>
      </w:r>
    </w:p>
    <w:p w14:paraId="608334E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оценивать, определять, документально фиксировать и постоянно обновлять свои риски с учетом результатов национа</w:t>
      </w:r>
      <w:r>
        <w:rPr>
          <w:rFonts w:ascii="Arial" w:hAnsi="Arial" w:cs="Arial"/>
        </w:rPr>
        <w:t>льной оценки рисков и типичных критериев высоких и низких рисков;</w:t>
      </w:r>
    </w:p>
    <w:p w14:paraId="2490F0B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 установленном порядке представлять информацию о выявленных рисках соответствующему проверяющему органу и органу финансовой разведки;</w:t>
      </w:r>
    </w:p>
    <w:p w14:paraId="676E4BF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разрабатывать и применять усиленную или упрощенну</w:t>
      </w:r>
      <w:r>
        <w:rPr>
          <w:rFonts w:ascii="Arial" w:hAnsi="Arial" w:cs="Arial"/>
        </w:rPr>
        <w:t>ю политику, а также меры контроля, процедуры по управлению и снижению рисков;</w:t>
      </w:r>
    </w:p>
    <w:p w14:paraId="0D64BC7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принимать усиленные или упрощенные меры надлежащей проверки клиента с учетом результатов оценки рисков;</w:t>
      </w:r>
    </w:p>
    <w:p w14:paraId="6C9DE4A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классифицировать своих клиентов с учетом критериев риска.</w:t>
      </w:r>
    </w:p>
    <w:p w14:paraId="005913C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Общие т</w:t>
      </w:r>
      <w:r>
        <w:rPr>
          <w:rFonts w:ascii="Arial" w:hAnsi="Arial" w:cs="Arial"/>
        </w:rPr>
        <w:t>ребования по оценке, классификации, управлению и снижению рисков, а также типичные критерии высоких и низких рисков определяются в порядке, установленном Кабинетом Министров Кыргызской Республики.</w:t>
      </w:r>
    </w:p>
    <w:p w14:paraId="7458E673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66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118DC138" w14:textId="77777777" w:rsidR="00A65A22" w:rsidRDefault="00AA2388">
      <w:pPr>
        <w:spacing w:before="200" w:after="60" w:line="276" w:lineRule="auto"/>
        <w:ind w:firstLine="567"/>
      </w:pPr>
      <w:bookmarkStart w:id="24" w:name="st_21"/>
      <w:bookmarkEnd w:id="24"/>
      <w:r>
        <w:rPr>
          <w:rFonts w:ascii="Arial" w:hAnsi="Arial" w:cs="Arial"/>
          <w:b/>
          <w:bCs/>
        </w:rPr>
        <w:t>Статья 21. Надлежащая проверка клиента</w:t>
      </w:r>
    </w:p>
    <w:p w14:paraId="063A316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 обязаны в отношении всех своих клиентов применять следующие меры надлежащей пров</w:t>
      </w:r>
      <w:r>
        <w:rPr>
          <w:rFonts w:ascii="Arial" w:hAnsi="Arial" w:cs="Arial"/>
        </w:rPr>
        <w:t>ерки клиента:</w:t>
      </w:r>
    </w:p>
    <w:p w14:paraId="0184F3E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идентифицировать и верифицировать клиента;</w:t>
      </w:r>
    </w:p>
    <w:p w14:paraId="648E08C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получить информацию о цели и предполагаемом характере деловых отношений клиента;</w:t>
      </w:r>
    </w:p>
    <w:p w14:paraId="37F3EA6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идентифицировать бенефициарного владельца и принять доступные в разумные меры для верификации бенефициарного владельца;</w:t>
      </w:r>
    </w:p>
    <w:p w14:paraId="237344A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документально зафиксировать </w:t>
      </w:r>
      <w:r>
        <w:rPr>
          <w:rFonts w:ascii="Arial" w:hAnsi="Arial" w:cs="Arial"/>
        </w:rPr>
        <w:t>сведения, полученные в результате идентификации и верификации клиента и бенефициарного владельца;</w:t>
      </w:r>
    </w:p>
    <w:p w14:paraId="181CD9F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хранить и обновлять информацию и документы о деятельности клиента и его финансовом положении, а также сведения и документы, полученные в результате надлежа</w:t>
      </w:r>
      <w:r>
        <w:rPr>
          <w:rFonts w:ascii="Arial" w:hAnsi="Arial" w:cs="Arial"/>
        </w:rPr>
        <w:t>щей проверки клиента;</w:t>
      </w:r>
    </w:p>
    <w:p w14:paraId="25E192E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проводить на постоянной основе надлежащую проверку клиента на протяжении всего периода деловых отношений с клиентом и анализ соответствия операций (сделок), проводимых клиентом, с имеющейся информацией о содержании его деятельности</w:t>
      </w:r>
      <w:r>
        <w:rPr>
          <w:rFonts w:ascii="Arial" w:hAnsi="Arial" w:cs="Arial"/>
        </w:rPr>
        <w:t>, финансовом положении и об источнике средств, а также о характере рисков клиента.</w:t>
      </w:r>
    </w:p>
    <w:p w14:paraId="59CE2D3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Вышеуказанные меры надлежащей проверки клиента применяются в случаях и порядке, установленных Кабинетом Министров Кыргызской Республики, а также с учетом результатов оценки </w:t>
      </w:r>
      <w:r>
        <w:rPr>
          <w:rFonts w:ascii="Arial" w:hAnsi="Arial" w:cs="Arial"/>
        </w:rPr>
        <w:t>рисков.</w:t>
      </w:r>
    </w:p>
    <w:p w14:paraId="55A8994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В случае если от имени клиента выступает доверенное лицо, финансовые учреждения и нефинансовые категории лиц обязаны его идентифицировать и верифицировать, проверить соответствующие полномочия такого лица, а также документально зафиксировать пол</w:t>
      </w:r>
      <w:r>
        <w:rPr>
          <w:rFonts w:ascii="Arial" w:hAnsi="Arial" w:cs="Arial"/>
        </w:rPr>
        <w:t>ученные сведения.</w:t>
      </w:r>
    </w:p>
    <w:p w14:paraId="400C0E0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Финансовые учреждения и нефинансовые категории лиц применяют следующие дополнительные меры надлежащей проверки клиента в отношении публичных должностных лиц:</w:t>
      </w:r>
    </w:p>
    <w:p w14:paraId="2983245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использовать систему управления рисками для определения того, является ли </w:t>
      </w:r>
      <w:r>
        <w:rPr>
          <w:rFonts w:ascii="Arial" w:hAnsi="Arial" w:cs="Arial"/>
        </w:rPr>
        <w:t>клиент или бенефициарный владелец либо получатель страхового возмещения публичным должностным лицом;</w:t>
      </w:r>
    </w:p>
    <w:p w14:paraId="2715285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получить письменное разрешение руководителя финансового учреждения или руководителя нефинансовой категории лиц (при наличии) для установления или продол</w:t>
      </w:r>
      <w:r>
        <w:rPr>
          <w:rFonts w:ascii="Arial" w:hAnsi="Arial" w:cs="Arial"/>
        </w:rPr>
        <w:t>жения (для существующих клиентов) деловых отношений с публичным должностным лицом;</w:t>
      </w:r>
    </w:p>
    <w:p w14:paraId="71B9878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установить источник происхождения денежных средств или иного имущества публичного должностного лица;</w:t>
      </w:r>
    </w:p>
    <w:p w14:paraId="7591B59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проводить постоянный и углубленный мониторинг деловых отношений, в</w:t>
      </w:r>
      <w:r>
        <w:rPr>
          <w:rFonts w:ascii="Arial" w:hAnsi="Arial" w:cs="Arial"/>
        </w:rPr>
        <w:t xml:space="preserve"> том числе операций (сделок), осуществляемых публичным должностным лицом, в порядке, установленном для клиентов высокого риска.</w:t>
      </w:r>
    </w:p>
    <w:p w14:paraId="71F0307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Финансовые учреждения и нефинансовые категории лиц применяют вышеуказанные дополнительные меры надлежащей проверки клиента также</w:t>
      </w:r>
      <w:r>
        <w:rPr>
          <w:rFonts w:ascii="Arial" w:hAnsi="Arial" w:cs="Arial"/>
        </w:rPr>
        <w:t xml:space="preserve"> в отношении членов семьи и близких лиц (близкие родственники, деловые партнеры и официальные представители) публичного должностного лица, а также в отношении других клиентов с высоким уровнем риска.</w:t>
      </w:r>
    </w:p>
    <w:p w14:paraId="267FC0D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4. Клиенты обязаны представить финансовому учреждению и </w:t>
      </w:r>
      <w:r>
        <w:rPr>
          <w:rFonts w:ascii="Arial" w:hAnsi="Arial" w:cs="Arial"/>
        </w:rPr>
        <w:t>нефинансовой категории лиц запрашиваемые сведения и (или) документы для проведения надлежащей проверки клиента.</w:t>
      </w:r>
    </w:p>
    <w:p w14:paraId="0E14A9F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В случае непредоставления клиентом сведений и (или) документов, необходимых для проведения надлежащей проверки клиента, финансовые учреждения</w:t>
      </w:r>
      <w:r>
        <w:rPr>
          <w:rFonts w:ascii="Arial" w:hAnsi="Arial" w:cs="Arial"/>
        </w:rPr>
        <w:t xml:space="preserve"> и нефинансовые категории лиц принимают одно из следующих решений:</w:t>
      </w:r>
    </w:p>
    <w:p w14:paraId="49C9C16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не устанавливают деловые отношения с клиентом (отказывают в принятии на обслуживание или открытии счета);</w:t>
      </w:r>
    </w:p>
    <w:p w14:paraId="5C0E31C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приостанавливают или прекращают установленное деловое отношение с клиентом (о</w:t>
      </w:r>
      <w:r>
        <w:rPr>
          <w:rFonts w:ascii="Arial" w:hAnsi="Arial" w:cs="Arial"/>
        </w:rPr>
        <w:t>тказ в обслуживании) и расторгают заключенный договор с клиентом;</w:t>
      </w:r>
    </w:p>
    <w:p w14:paraId="2797E46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не осуществляют операцию (сделку).</w:t>
      </w:r>
    </w:p>
    <w:p w14:paraId="0921FFB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принятии решения в данном случае финансовые учреждения и нефинансовые категории лиц обязаны направить соответствующее сообщение в орган финансовой р</w:t>
      </w:r>
      <w:r>
        <w:rPr>
          <w:rFonts w:ascii="Arial" w:hAnsi="Arial" w:cs="Arial"/>
        </w:rPr>
        <w:t>азведки в течение одного рабочего дня со дня принятия такого решения.</w:t>
      </w:r>
    </w:p>
    <w:p w14:paraId="785CB19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При установлении международных корреспондентских банковских и аналогичных отношений с иностранными банками и финансовыми учреждениями (учреждение-респондент), финансовые учреждения (у</w:t>
      </w:r>
      <w:r>
        <w:rPr>
          <w:rFonts w:ascii="Arial" w:hAnsi="Arial" w:cs="Arial"/>
        </w:rPr>
        <w:t>чреждение-корреспондент) обязаны принять дополнительные меры, установленные Кабинетом Министров Кыргызской Республики.</w:t>
      </w:r>
    </w:p>
    <w:p w14:paraId="171646C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Порядок проведения надлежащей проверки клиента при осуществлении международных электронных денежных переводов и электронных денежных п</w:t>
      </w:r>
      <w:r>
        <w:rPr>
          <w:rFonts w:ascii="Arial" w:hAnsi="Arial" w:cs="Arial"/>
        </w:rPr>
        <w:t>ереводов внутри Кыргызской Республики устанавливается Кабинетом Министров Кыргызской Республики.</w:t>
      </w:r>
    </w:p>
    <w:p w14:paraId="4CA5EE13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Законов КР от </w:t>
      </w:r>
      <w:hyperlink r:id="rId67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</w:t>
        </w:r>
      </w:hyperlink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color w:val="000000"/>
        </w:rPr>
        <w:t xml:space="preserve"> </w:t>
      </w:r>
      <w:hyperlink r:id="rId68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14AB2812" w14:textId="77777777" w:rsidR="00A65A22" w:rsidRDefault="00AA2388">
      <w:pPr>
        <w:spacing w:before="200" w:after="60" w:line="276" w:lineRule="auto"/>
        <w:ind w:firstLine="567"/>
      </w:pPr>
      <w:bookmarkStart w:id="25" w:name="st_22"/>
      <w:bookmarkEnd w:id="25"/>
      <w:r>
        <w:rPr>
          <w:rFonts w:ascii="Arial" w:hAnsi="Arial" w:cs="Arial"/>
          <w:b/>
          <w:bCs/>
        </w:rPr>
        <w:t>Статья 22. Хранение сведений и документов</w:t>
      </w:r>
    </w:p>
    <w:p w14:paraId="052CF3D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 обязаны хранить следующие сведения и документы:</w:t>
      </w:r>
    </w:p>
    <w:p w14:paraId="2894170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сведения, деловая переписка и копии документов, в том числе анкеты клиента и бенефициарного владельца, полученные в результате надлежащей проверки клие</w:t>
      </w:r>
      <w:r>
        <w:rPr>
          <w:rFonts w:ascii="Arial" w:hAnsi="Arial" w:cs="Arial"/>
        </w:rPr>
        <w:t>нта, - не менее пяти лет после прекращения деловых отношений с клиентом, закрытия счета или проведения разовой операции (сделки) с клиентом;</w:t>
      </w:r>
    </w:p>
    <w:p w14:paraId="5444A57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сведения и документы обо всех проведенных операциях (сделках) - не менее пяти лет после завершения операции (сде</w:t>
      </w:r>
      <w:r>
        <w:rPr>
          <w:rFonts w:ascii="Arial" w:hAnsi="Arial" w:cs="Arial"/>
        </w:rPr>
        <w:t>лки);</w:t>
      </w:r>
    </w:p>
    <w:p w14:paraId="688D717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заключения или справки по анализу проведенных операций (сделок) - не менее пяти лет после завершения операции (сделки);</w:t>
      </w:r>
    </w:p>
    <w:p w14:paraId="1547DAB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сведения и документы, предусмотренные законодательством Кыргызской Республики в сфере противодействия финансированию преступ</w:t>
      </w:r>
      <w:r>
        <w:rPr>
          <w:rFonts w:ascii="Arial" w:hAnsi="Arial" w:cs="Arial"/>
        </w:rPr>
        <w:t>ной деятельности и легализации (отмыванию) преступных доходов, - не менее пяти лет после прекращения деловых отношений с клиентом, закрытия счета или проведения разовой операции (сделки) с клиентом.</w:t>
      </w:r>
    </w:p>
    <w:p w14:paraId="009FA16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Финансовое учреждение, отправляющее или получающее эле</w:t>
      </w:r>
      <w:r>
        <w:rPr>
          <w:rFonts w:ascii="Arial" w:hAnsi="Arial" w:cs="Arial"/>
        </w:rPr>
        <w:t>ктронный денежный перевод или через которое транзитом проводится электронный денежный перевод, обязано не менее пяти лет хранить всю информацию об отправителе и получателе, сопровождающую электронный денежный перевод, с момента завершения операции или прек</w:t>
      </w:r>
      <w:r>
        <w:rPr>
          <w:rFonts w:ascii="Arial" w:hAnsi="Arial" w:cs="Arial"/>
        </w:rPr>
        <w:t>ращения деловых отношений с клиентом либо закрытия счета.</w:t>
      </w:r>
    </w:p>
    <w:p w14:paraId="070012B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Сведения и документы, указанные в частях 1 и 2 настоящей статьи, должны храниться в достаточном объеме, который позволяет восстановить характеристику совершенной операции (сделки) или отследить с</w:t>
      </w:r>
      <w:r>
        <w:rPr>
          <w:rFonts w:ascii="Arial" w:hAnsi="Arial" w:cs="Arial"/>
        </w:rPr>
        <w:t>редства путем восстановления всей цепочки операции (сделки) и при необходимости использовать в качестве доказательства при расследовании и судебном разбирательстве в соответствии с уголовно-процессуальным законодательством Кыргызской Республики.</w:t>
      </w:r>
    </w:p>
    <w:p w14:paraId="28D99FB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Финансо</w:t>
      </w:r>
      <w:r>
        <w:rPr>
          <w:rFonts w:ascii="Arial" w:hAnsi="Arial" w:cs="Arial"/>
        </w:rPr>
        <w:t>вые учреждения и нефинансовые категории лиц представляют информацию и документы, указанные в частях 1 и 2 настоящей статьи:</w:t>
      </w:r>
    </w:p>
    <w:p w14:paraId="3FD1E4A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органу финансовой разведки и соответствующему проверяющему органу в соответствии с настоящим Законом;</w:t>
      </w:r>
    </w:p>
    <w:p w14:paraId="723E75DB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правоохранительным орган</w:t>
      </w:r>
      <w:r>
        <w:rPr>
          <w:rFonts w:ascii="Arial" w:hAnsi="Arial" w:cs="Arial"/>
        </w:rPr>
        <w:t>ам, органам национальной безопасности, органам прокуратуры Кыргызской Республики в соответствии с уголовно-процессуальным законодательством Кыргызской Республики.</w:t>
      </w:r>
    </w:p>
    <w:p w14:paraId="613C532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69" w:tooltip="toktom://db/190659" w:history="1">
        <w:r>
          <w:rPr>
            <w:rStyle w:val="aff0"/>
            <w:rFonts w:ascii="Arial" w:eastAsia="Arial" w:hAnsi="Arial" w:cs="Arial"/>
            <w:i/>
          </w:rPr>
          <w:t>23 января</w:t>
        </w:r>
        <w:r>
          <w:rPr>
            <w:rStyle w:val="aff0"/>
            <w:rFonts w:ascii="Arial" w:eastAsia="Arial" w:hAnsi="Arial" w:cs="Arial"/>
            <w:i/>
          </w:rPr>
          <w:t xml:space="preserve"> 2025 года </w:t>
        </w:r>
      </w:hyperlink>
      <w:hyperlink r:id="rId70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71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624E33DD" w14:textId="77777777" w:rsidR="00A65A22" w:rsidRDefault="00A65A22">
      <w:pPr>
        <w:spacing w:after="60" w:line="276" w:lineRule="auto"/>
        <w:ind w:firstLine="567"/>
        <w:jc w:val="both"/>
      </w:pPr>
    </w:p>
    <w:p w14:paraId="6D28906E" w14:textId="77777777" w:rsidR="00A65A22" w:rsidRDefault="00AA2388">
      <w:pPr>
        <w:spacing w:before="200" w:after="200" w:line="276" w:lineRule="auto"/>
        <w:ind w:left="1134" w:right="1134"/>
        <w:jc w:val="center"/>
      </w:pPr>
      <w:bookmarkStart w:id="26" w:name="g5"/>
      <w:bookmarkEnd w:id="26"/>
      <w:r>
        <w:rPr>
          <w:rFonts w:ascii="Arial" w:hAnsi="Arial" w:cs="Arial"/>
          <w:b/>
          <w:bCs/>
        </w:rPr>
        <w:t>Глава 5. Операции (сделки), подлежащие контролю и сообщению</w:t>
      </w:r>
    </w:p>
    <w:p w14:paraId="4839C26C" w14:textId="77777777" w:rsidR="00A65A22" w:rsidRDefault="00AA2388">
      <w:pPr>
        <w:spacing w:before="200" w:after="60" w:line="276" w:lineRule="auto"/>
        <w:ind w:firstLine="567"/>
      </w:pPr>
      <w:bookmarkStart w:id="27" w:name="st_23"/>
      <w:bookmarkEnd w:id="27"/>
      <w:r>
        <w:rPr>
          <w:rFonts w:ascii="Arial" w:hAnsi="Arial" w:cs="Arial"/>
          <w:b/>
          <w:bCs/>
        </w:rPr>
        <w:t>Статья 23. Сообщение о подозрительной операции (сделке)</w:t>
      </w:r>
    </w:p>
    <w:p w14:paraId="6AE489D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</w:t>
      </w:r>
      <w:r>
        <w:rPr>
          <w:rFonts w:ascii="Arial" w:hAnsi="Arial" w:cs="Arial"/>
        </w:rPr>
        <w:t>инансовые учреждения и нефинансовые категории лиц формируют и направляют в орган финансовой разведки сообщение о подозрительной операции (сделке) в следующих случаях:</w:t>
      </w:r>
    </w:p>
    <w:p w14:paraId="5C87F5E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если имеются подозрение или достаточные основания подозревать, что средства являются д</w:t>
      </w:r>
      <w:r>
        <w:rPr>
          <w:rFonts w:ascii="Arial" w:hAnsi="Arial" w:cs="Arial"/>
        </w:rPr>
        <w:t>оходом, полученным преступным путем, в том числе от предикатных преступлений, или связаны с легализацией (отмыванием) преступных доходов;</w:t>
      </w:r>
    </w:p>
    <w:p w14:paraId="66F2B7F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если имеются подозрение или достаточные основания подозревать, что средства связаны с финансированием:</w:t>
      </w:r>
    </w:p>
    <w:p w14:paraId="0887D53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а) террористов и экстремистов;</w:t>
      </w:r>
    </w:p>
    <w:p w14:paraId="5E0BAD6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б) террористических и экстремистских организаций (групп);</w:t>
      </w:r>
    </w:p>
    <w:p w14:paraId="0108C72E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террористической и экстремистской деятельности.</w:t>
      </w:r>
    </w:p>
    <w:p w14:paraId="48CDD301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г) организованных групп или преступных сообществ;</w:t>
      </w:r>
    </w:p>
    <w:p w14:paraId="1B24960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д) распространения оружия массового уничтожения.</w:t>
      </w:r>
    </w:p>
    <w:p w14:paraId="659D10A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Сообщение о подозрительной операции (сделке), включая о попытке совершения подозрительной операции (сделки), должно направляться независимо от суммы совершенной или совершаемой операции (сделки).</w:t>
      </w:r>
    </w:p>
    <w:p w14:paraId="55944BF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Методические указания по выявлению подозрительных опер</w:t>
      </w:r>
      <w:r>
        <w:rPr>
          <w:rFonts w:ascii="Arial" w:hAnsi="Arial" w:cs="Arial"/>
        </w:rPr>
        <w:t>аций (сделок) публикуются в порядке, установленном Кабинетом Министров Кыргызской Республики.</w:t>
      </w:r>
    </w:p>
    <w:p w14:paraId="3532AA7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Сообщение о подозрительной операции (сделке) представляется в орган финансовой разведки в течение пяти часов с момента признания в установленном порядке операц</w:t>
      </w:r>
      <w:r>
        <w:rPr>
          <w:rFonts w:ascii="Arial" w:hAnsi="Arial" w:cs="Arial"/>
        </w:rPr>
        <w:t>ии (сделки) подозрительной.</w:t>
      </w:r>
    </w:p>
    <w:p w14:paraId="73C203A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Закона КР от </w:t>
      </w:r>
      <w:hyperlink r:id="rId72" w:tooltip="https://cbd.minjust.gov.kg/112456" w:history="1">
        <w:r>
          <w:rPr>
            <w:rStyle w:val="aff0"/>
            <w:rFonts w:ascii="Arial" w:eastAsia="Arial" w:hAnsi="Arial" w:cs="Arial"/>
          </w:rPr>
          <w:t xml:space="preserve">28 декабря 2022 года № 125, </w:t>
        </w:r>
      </w:hyperlink>
      <w:hyperlink r:id="rId73" w:tooltip="toktom://db/190659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7513CE06" w14:textId="77777777" w:rsidR="00A65A22" w:rsidRDefault="00AA2388">
      <w:pPr>
        <w:spacing w:before="200" w:after="60" w:line="276" w:lineRule="auto"/>
        <w:ind w:firstLine="567"/>
      </w:pPr>
      <w:bookmarkStart w:id="28" w:name="st_24"/>
      <w:bookmarkEnd w:id="28"/>
      <w:r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>татья 24. Сообщение об операциях (сделках) с физическими или юридическими лицами из высокорискованных стран</w:t>
      </w:r>
    </w:p>
    <w:p w14:paraId="13D3B5C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 обязаны представлять в орган финансовой разведки сообщение об операциях (сделках) с физическим</w:t>
      </w:r>
      <w:r>
        <w:rPr>
          <w:rFonts w:ascii="Arial" w:hAnsi="Arial" w:cs="Arial"/>
        </w:rPr>
        <w:t>и или юридическими лицами из высокорискованных стран (физические или юридические лица, зарегистрированные или действующие в высокорискованных странах) независимо от суммы совершенной операции (сделки).</w:t>
      </w:r>
    </w:p>
    <w:p w14:paraId="3BF1D8B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Перечень операций (сделок) с физическими или юридич</w:t>
      </w:r>
      <w:r>
        <w:rPr>
          <w:rFonts w:ascii="Arial" w:hAnsi="Arial" w:cs="Arial"/>
        </w:rPr>
        <w:t>ескими лицами из высокорискованных стран, подлежащих сообщению в орган финансовой разведки, определяется в порядке, установленном Кабинетом Министров Кыргызской Республики.</w:t>
      </w:r>
    </w:p>
    <w:p w14:paraId="4814495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Сообщение об операции (сделке) с физическими или юридическими лицами из высокори</w:t>
      </w:r>
      <w:r>
        <w:rPr>
          <w:rFonts w:ascii="Arial" w:hAnsi="Arial" w:cs="Arial"/>
        </w:rPr>
        <w:t>скованных стран представляется в орган финансовой разведки в течение двух рабочих дней со дня ее совершения.</w:t>
      </w:r>
    </w:p>
    <w:p w14:paraId="4D4D5190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74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2A3ED070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b/>
          <w:bCs/>
        </w:rPr>
      </w:pPr>
      <w:bookmarkStart w:id="29" w:name="st_25"/>
      <w:bookmarkEnd w:id="29"/>
      <w:r>
        <w:rPr>
          <w:rFonts w:ascii="Arial" w:hAnsi="Arial" w:cs="Arial"/>
          <w:b/>
          <w:bCs/>
        </w:rPr>
        <w:t>Стать</w:t>
      </w:r>
      <w:r>
        <w:rPr>
          <w:rFonts w:ascii="Arial" w:hAnsi="Arial" w:cs="Arial"/>
          <w:b/>
          <w:bCs/>
        </w:rPr>
        <w:t xml:space="preserve">я 25. </w:t>
      </w:r>
      <w:r>
        <w:rPr>
          <w:rFonts w:ascii="Arial" w:eastAsia="Arial" w:hAnsi="Arial" w:cs="Arial"/>
          <w:b/>
          <w:bCs/>
          <w:color w:val="000000"/>
        </w:rPr>
        <w:t>Сообщение об операциях (сделках) с физическими лицами, отбывшими наказание за осуществление преступной деятельности</w:t>
      </w:r>
    </w:p>
    <w:p w14:paraId="46CF2B5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1. Операции (сделки), совершенные физическим лицом, отбывшим наказание за осуществление (совершение) легализации (отмывания) преступных доходов, террористической деятельности, экстремистской деятельности, распространения оружия массового уничтожения, созда</w:t>
      </w:r>
      <w:r>
        <w:rPr>
          <w:rFonts w:ascii="Arial" w:eastAsia="Arial" w:hAnsi="Arial" w:cs="Arial"/>
          <w:color w:val="000000"/>
        </w:rPr>
        <w:t>ния и руководства организованной группы или преступного сообщества для совершения преступлений или участия в данной группе или сообществе или оказание иного содействия данной группе или сообществу, а также за финансирование такой преступной деятельности (д</w:t>
      </w:r>
      <w:r>
        <w:rPr>
          <w:rFonts w:ascii="Arial" w:eastAsia="Arial" w:hAnsi="Arial" w:cs="Arial"/>
          <w:color w:val="000000"/>
        </w:rPr>
        <w:t>алее в настоящей статье - преступная деятельность), подлежат обязательному мониторингу для выявления и предупреждения повторного совершения преступной деятельности.</w:t>
      </w:r>
    </w:p>
    <w:p w14:paraId="14BE432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2. Финансовые учреждения и нефинансовые категории лиц обязаны представить в орган финансовой разведки сообщение об операциях (сделках), совершенных физическим лицом, отбывшим наказание за осуществление преступной деятельности, в течение двух рабочих дней с</w:t>
      </w:r>
      <w:r>
        <w:rPr>
          <w:rFonts w:ascii="Arial" w:eastAsia="Arial" w:hAnsi="Arial" w:cs="Arial"/>
          <w:color w:val="000000"/>
        </w:rPr>
        <w:t>о дня их совершения.</w:t>
      </w:r>
    </w:p>
    <w:p w14:paraId="62222E5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</w:pPr>
      <w:r>
        <w:rPr>
          <w:rFonts w:ascii="Arial" w:eastAsia="Arial" w:hAnsi="Arial" w:cs="Arial"/>
          <w:color w:val="000000"/>
        </w:rPr>
        <w:t>3. Порядок формирования и опубликования Перечня физических лиц, отбывших наказание за осуществление преступной деятельности, устанавливается Кабинетом Министров Кыргызской Республики.</w:t>
      </w:r>
    </w:p>
    <w:p w14:paraId="54599CC5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75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</w:hyperlink>
      <w:hyperlink r:id="rId76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77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0CE01C7E" w14:textId="77777777" w:rsidR="00A65A22" w:rsidRDefault="00AA2388">
      <w:pPr>
        <w:spacing w:before="200" w:after="60" w:line="276" w:lineRule="auto"/>
        <w:ind w:firstLine="567"/>
      </w:pPr>
      <w:bookmarkStart w:id="30" w:name="st_26"/>
      <w:bookmarkEnd w:id="30"/>
      <w:r>
        <w:rPr>
          <w:rFonts w:ascii="Arial" w:hAnsi="Arial" w:cs="Arial"/>
          <w:b/>
          <w:bCs/>
        </w:rPr>
        <w:t>Статья 26. Сооб</w:t>
      </w:r>
      <w:r>
        <w:rPr>
          <w:rFonts w:ascii="Arial" w:hAnsi="Arial" w:cs="Arial"/>
          <w:b/>
          <w:bCs/>
        </w:rPr>
        <w:t>щение об операциях (сделках) с наличными и безналичными денежными средствами</w:t>
      </w:r>
    </w:p>
    <w:p w14:paraId="0CB1C8F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 обязаны представлять сообщение об операциях (сделках) с наличными и безналичными  денежными средствами на сумму, равную или п</w:t>
      </w:r>
      <w:r>
        <w:rPr>
          <w:rFonts w:ascii="Arial" w:hAnsi="Arial" w:cs="Arial"/>
        </w:rPr>
        <w:t>ревышающую пороговую сумму.</w:t>
      </w:r>
    </w:p>
    <w:p w14:paraId="1B77989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2. Перечень операций (сделок) с наличными и безналичными денежными средствами и их пороговая сумма устанавливаются Кабинетом Министров Кыргызской Республики по результатам оценки рисков.</w:t>
      </w:r>
    </w:p>
    <w:p w14:paraId="562622DC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Сообщение об операции (сделке) с налич</w:t>
      </w:r>
      <w:r>
        <w:rPr>
          <w:rFonts w:ascii="Arial" w:eastAsia="Arial" w:hAnsi="Arial" w:cs="Arial"/>
          <w:color w:val="000000"/>
        </w:rPr>
        <w:t>ными и безналичными денежными средствами представляется в орган финансовой разведки в течение трех рабочих дней со дня ее совершения.</w:t>
      </w:r>
    </w:p>
    <w:p w14:paraId="101446B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4. (Утратила силу в соответствии с </w:t>
      </w:r>
      <w:hyperlink r:id="rId78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>Законом</w:t>
        </w:r>
      </w:hyperlink>
      <w:r>
        <w:rPr>
          <w:rFonts w:ascii="Arial" w:eastAsia="Arial" w:hAnsi="Arial" w:cs="Arial"/>
          <w:i/>
          <w:color w:val="000000"/>
        </w:rPr>
        <w:t xml:space="preserve"> КР от 23 января 2025 года N 26)</w:t>
      </w:r>
    </w:p>
    <w:p w14:paraId="74EA7AF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(В редакции Законов КР от </w:t>
      </w:r>
      <w:hyperlink r:id="rId79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</w:t>
        </w:r>
      </w:hyperlink>
      <w:r>
        <w:rPr>
          <w:rFonts w:ascii="Arial" w:eastAsia="Arial" w:hAnsi="Arial" w:cs="Arial"/>
        </w:rPr>
        <w:t xml:space="preserve">, </w:t>
      </w:r>
      <w:hyperlink r:id="rId80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627BC89E" w14:textId="77777777" w:rsidR="00A65A22" w:rsidRDefault="00AA2388">
      <w:pPr>
        <w:spacing w:before="200" w:after="60" w:line="276" w:lineRule="auto"/>
        <w:ind w:firstLine="567"/>
      </w:pPr>
      <w:bookmarkStart w:id="31" w:name="st_27"/>
      <w:bookmarkEnd w:id="31"/>
      <w:r>
        <w:rPr>
          <w:rFonts w:ascii="Arial" w:hAnsi="Arial" w:cs="Arial"/>
          <w:b/>
          <w:bCs/>
        </w:rPr>
        <w:t>Статья 27. Порядок представления сообщений об операциях (сделках)</w:t>
      </w:r>
    </w:p>
    <w:p w14:paraId="41CC377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Сообщения об операциях (сделках), предусмот</w:t>
      </w:r>
      <w:r>
        <w:rPr>
          <w:rFonts w:ascii="Arial" w:hAnsi="Arial" w:cs="Arial"/>
        </w:rPr>
        <w:t xml:space="preserve">ренных в статьях </w:t>
      </w:r>
      <w:hyperlink r:id="rId81" w:anchor="st_23" w:tooltip="https://cbd.minjust.gov.kg/111822#st_23" w:history="1">
        <w:r>
          <w:rPr>
            <w:rStyle w:val="aff0"/>
            <w:rFonts w:ascii="Arial" w:hAnsi="Arial" w:cs="Arial"/>
          </w:rPr>
          <w:t>23</w:t>
        </w:r>
      </w:hyperlink>
      <w:r>
        <w:rPr>
          <w:rFonts w:ascii="Arial" w:hAnsi="Arial" w:cs="Arial"/>
        </w:rPr>
        <w:t>-</w:t>
      </w:r>
      <w:hyperlink r:id="rId82" w:anchor="st_26" w:tooltip="https://cbd.minjust.gov.kg/111822#st_26" w:history="1">
        <w:r>
          <w:rPr>
            <w:rStyle w:val="aff0"/>
            <w:rFonts w:ascii="Arial" w:hAnsi="Arial" w:cs="Arial"/>
          </w:rPr>
          <w:t>26</w:t>
        </w:r>
      </w:hyperlink>
      <w:r>
        <w:rPr>
          <w:rFonts w:ascii="Arial" w:hAnsi="Arial" w:cs="Arial"/>
        </w:rPr>
        <w:t xml:space="preserve"> настоящего Закона, пр</w:t>
      </w:r>
      <w:r>
        <w:rPr>
          <w:rFonts w:ascii="Arial" w:hAnsi="Arial" w:cs="Arial"/>
        </w:rPr>
        <w:t>едставляются в орган финансовой разведки в порядке, установленном Кабинетом Министров Кыргызской Республики.</w:t>
      </w:r>
    </w:p>
    <w:p w14:paraId="52793A9B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83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0FCA2CBF" w14:textId="77777777" w:rsidR="00A65A22" w:rsidRDefault="00AA2388">
      <w:pPr>
        <w:spacing w:before="200" w:after="200" w:line="276" w:lineRule="auto"/>
        <w:ind w:left="1134" w:right="1134"/>
        <w:jc w:val="center"/>
      </w:pPr>
      <w:bookmarkStart w:id="32" w:name="g6"/>
      <w:bookmarkEnd w:id="32"/>
      <w:r>
        <w:rPr>
          <w:rFonts w:ascii="Arial" w:hAnsi="Arial" w:cs="Arial"/>
          <w:b/>
          <w:bCs/>
        </w:rPr>
        <w:t>Глава 6. Международное сотрудничество</w:t>
      </w:r>
    </w:p>
    <w:p w14:paraId="5A234618" w14:textId="77777777" w:rsidR="00A65A22" w:rsidRDefault="00AA2388">
      <w:pPr>
        <w:spacing w:before="200" w:after="60" w:line="276" w:lineRule="auto"/>
        <w:ind w:firstLine="567"/>
      </w:pPr>
      <w:bookmarkStart w:id="33" w:name="st_28"/>
      <w:bookmarkEnd w:id="33"/>
      <w:r>
        <w:rPr>
          <w:rFonts w:ascii="Arial" w:hAnsi="Arial" w:cs="Arial"/>
          <w:b/>
          <w:bCs/>
        </w:rPr>
        <w:t>Статья 28. Общие положения международного сотрудничества</w:t>
      </w:r>
    </w:p>
    <w:p w14:paraId="1644F517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Международное сотрудничество в сфере противодействия финансированию преступной деятельности, легализации (отмыванию) преступных доходов и связанным с ней пред</w:t>
      </w:r>
      <w:r>
        <w:rPr>
          <w:rFonts w:ascii="Arial" w:eastAsia="Arial" w:hAnsi="Arial" w:cs="Arial"/>
          <w:color w:val="000000"/>
        </w:rPr>
        <w:t>икатным преступлениям, а также обмена информацией или документами и применения целевых финансовых санкций осуществляется уполномоченными государственными органами Кыргызской Республики в соответствии с законодательством Кыргызской Республики по вопросам ме</w:t>
      </w:r>
      <w:r>
        <w:rPr>
          <w:rFonts w:ascii="Arial" w:eastAsia="Arial" w:hAnsi="Arial" w:cs="Arial"/>
          <w:color w:val="000000"/>
        </w:rPr>
        <w:t>ждународных взаимоотношений, международными договорами Кыргызской Республики и резолюциями Совета Безопасности ООН.</w:t>
      </w:r>
    </w:p>
    <w:p w14:paraId="6E7B3C2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 В случае отсутствия международного договора Кыргызской Республики с иностранным государством международное сотрудничество осуществляется </w:t>
      </w:r>
      <w:r>
        <w:rPr>
          <w:rFonts w:ascii="Arial" w:hAnsi="Arial" w:cs="Arial"/>
        </w:rPr>
        <w:t>на принципе взаимности.</w:t>
      </w:r>
    </w:p>
    <w:p w14:paraId="08C0C632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Международное сотрудничество осуществляется на основе международного запроса уполномоченного государственного органа Кыргызской Республики или компетентного органа иностранного государства.</w:t>
      </w:r>
    </w:p>
    <w:p w14:paraId="66802E0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Перечень уполномоченных государствен</w:t>
      </w:r>
      <w:r>
        <w:rPr>
          <w:rFonts w:ascii="Arial" w:hAnsi="Arial" w:cs="Arial"/>
        </w:rPr>
        <w:t>ных органов Кыргызской Республики, порядок осуществления международного сотрудничества, в том числе порядок подготовки, направления, исполнения и регистрации международных запросов, устанавливаются Кабинетом Министров Кыргызской Республики.</w:t>
      </w:r>
    </w:p>
    <w:p w14:paraId="5E728F6B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(В редакции Зак</w:t>
      </w:r>
      <w:r>
        <w:rPr>
          <w:rFonts w:ascii="Arial" w:eastAsia="Arial" w:hAnsi="Arial" w:cs="Arial"/>
        </w:rPr>
        <w:t xml:space="preserve">онов КР от </w:t>
      </w:r>
      <w:hyperlink r:id="rId84" w:tooltip="https://cbd.minjust.gov.kg/112456" w:history="1">
        <w:r>
          <w:rPr>
            <w:rStyle w:val="aff0"/>
            <w:rFonts w:ascii="Arial" w:eastAsia="Arial" w:hAnsi="Arial" w:cs="Arial"/>
          </w:rPr>
          <w:t>28 декабря 2022 года № 125</w:t>
        </w:r>
      </w:hyperlink>
      <w:r>
        <w:rPr>
          <w:rFonts w:ascii="Arial" w:eastAsia="Arial" w:hAnsi="Arial" w:cs="Arial"/>
        </w:rPr>
        <w:t xml:space="preserve">, </w:t>
      </w:r>
      <w:hyperlink r:id="rId85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</w:rPr>
        <w:t>)</w:t>
      </w:r>
    </w:p>
    <w:p w14:paraId="6BF4E3A5" w14:textId="77777777" w:rsidR="00A65A22" w:rsidRDefault="00AA2388">
      <w:pPr>
        <w:spacing w:before="200" w:after="60" w:line="276" w:lineRule="auto"/>
        <w:ind w:firstLine="567"/>
      </w:pPr>
      <w:bookmarkStart w:id="34" w:name="st_29"/>
      <w:bookmarkEnd w:id="34"/>
      <w:r>
        <w:rPr>
          <w:rFonts w:ascii="Arial" w:hAnsi="Arial" w:cs="Arial"/>
          <w:b/>
          <w:bCs/>
        </w:rPr>
        <w:t>Статья 29. Основные формы международного сотрудничества</w:t>
      </w:r>
    </w:p>
    <w:p w14:paraId="2CCE20B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Международное сотрудничество с компетентными орган</w:t>
      </w:r>
      <w:r>
        <w:rPr>
          <w:rFonts w:ascii="Arial" w:hAnsi="Arial" w:cs="Arial"/>
        </w:rPr>
        <w:t>ами иностранных государств и международными организациями осуществляется в следующих формах:</w:t>
      </w:r>
    </w:p>
    <w:p w14:paraId="7ACAA66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обмен (получение или направление) любой информацией или документами, имеющимися в распоряжении уполномоченных государственных органов Кыргызской Республики, или</w:t>
      </w:r>
      <w:r>
        <w:rPr>
          <w:rFonts w:ascii="Arial" w:hAnsi="Arial" w:cs="Arial"/>
        </w:rPr>
        <w:t xml:space="preserve"> которые они могут получить на территории Кыргызской Республики, за исключением информации или документов, не подлежащих передаче в соответствии с законодательством Кыргызской Республики по вопросам международных взаимоотношений;</w:t>
      </w:r>
    </w:p>
    <w:p w14:paraId="4B5FDDDE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направление информации </w:t>
      </w:r>
      <w:r>
        <w:rPr>
          <w:rFonts w:ascii="Arial" w:hAnsi="Arial" w:cs="Arial"/>
        </w:rPr>
        <w:t>компетентным органам иностранных государств (по собственной инициативе или по запросу) при наличии достаточных оснований (подозрений), свидетельствующих о совершении финансирования преступной деятельности и легализации (отмывания) преступных доходов и связ</w:t>
      </w:r>
      <w:r>
        <w:rPr>
          <w:rFonts w:ascii="Arial" w:hAnsi="Arial" w:cs="Arial"/>
        </w:rPr>
        <w:t>анных с ней предикатных преступлений;</w:t>
      </w:r>
    </w:p>
    <w:p w14:paraId="37CF7D1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обмен опытом и информацией в сфере регулирования и контроля (надзора) деятельности финансовых учреждений и нефинансовых категорий лиц, а также проверка деятельности финансовых учреждений и нефинансовых категорий лиц</w:t>
      </w:r>
      <w:r>
        <w:rPr>
          <w:rFonts w:ascii="Arial" w:hAnsi="Arial" w:cs="Arial"/>
        </w:rPr>
        <w:t xml:space="preserve"> на основе международного запроса;</w:t>
      </w:r>
    </w:p>
    <w:p w14:paraId="2DFDD2D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применение целевых финансовых санкций в соответствии с настоящим Законом, резолюциями Совета Безопасности ООН и международными запросами;</w:t>
      </w:r>
    </w:p>
    <w:p w14:paraId="7D8E378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оказание содействия в выявлении и расследовании финансирования преступной дея</w:t>
      </w:r>
      <w:r>
        <w:rPr>
          <w:rFonts w:ascii="Arial" w:hAnsi="Arial" w:cs="Arial"/>
        </w:rPr>
        <w:t>тельности, легализации (отмывания) преступных доходов и связанных с ней предикатных преступлений, а также выявлении физических или юридических лиц, причастных к данным преступным деяниям;</w:t>
      </w:r>
    </w:p>
    <w:p w14:paraId="53F5237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взаимная правовая помощь на стадиях сбора информации, предварител</w:t>
      </w:r>
      <w:r>
        <w:rPr>
          <w:rFonts w:ascii="Arial" w:hAnsi="Arial" w:cs="Arial"/>
        </w:rPr>
        <w:t>ьного расследования, судебного разбирательства и исполнения судебных решений, в том числе выдача лиц (экстрадиция) по уголовным делам, связанным с финансированием преступной деятельности, легализацией (отмыванием) преступных доходов и предикатными преступл</w:t>
      </w:r>
      <w:r>
        <w:rPr>
          <w:rFonts w:ascii="Arial" w:hAnsi="Arial" w:cs="Arial"/>
        </w:rPr>
        <w:t>ениями;</w:t>
      </w:r>
    </w:p>
    <w:p w14:paraId="7E5D610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участие в деятельности международных организаций по вопросам противодействия финансированию преступной деятельности и легализации (отмыванию) преступных доходов;</w:t>
      </w:r>
    </w:p>
    <w:p w14:paraId="5F5FD4C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8) участие в установленных формах международного сотрудничества, не противоречащих </w:t>
      </w:r>
      <w:r>
        <w:rPr>
          <w:rFonts w:ascii="Arial" w:hAnsi="Arial" w:cs="Arial"/>
        </w:rPr>
        <w:t>законодательству Кыргызской Республики.</w:t>
      </w:r>
    </w:p>
    <w:p w14:paraId="7A72E015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Уполномоченные государственные органы Кыргызской Республики, в пределах своей компетенции, ведут мониторинг качества ответов компетентных органов иностранных государств на международные запросы.</w:t>
      </w:r>
    </w:p>
    <w:p w14:paraId="240B8742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 xml:space="preserve">(В редакции Закона КР от </w:t>
      </w:r>
      <w:hyperlink r:id="rId86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</w:hyperlink>
      <w:hyperlink r:id="rId87" w:tooltip="toktom://db/190659" w:history="1"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</w:hyperlink>
      <w:hyperlink r:id="rId88" w:tooltip="toktom://db/190659" w:history="1"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6950ABBE" w14:textId="77777777" w:rsidR="00A65A22" w:rsidRDefault="00AA2388">
      <w:pPr>
        <w:spacing w:before="200" w:after="60" w:line="276" w:lineRule="auto"/>
        <w:ind w:firstLine="567"/>
      </w:pPr>
      <w:bookmarkStart w:id="35" w:name="st_30"/>
      <w:bookmarkEnd w:id="35"/>
      <w:r>
        <w:rPr>
          <w:rFonts w:ascii="Arial" w:hAnsi="Arial" w:cs="Arial"/>
          <w:b/>
          <w:bCs/>
        </w:rPr>
        <w:t>Статья 30. Международное сотрудничество по вопросам возвращения преступных активов</w:t>
      </w:r>
    </w:p>
    <w:p w14:paraId="56D97DC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Средства, выведенные за пределы Кыргызской Республики незаконным (преступным) путем и (или) конфискованные на основании решения суда Кыргызской Республики подлежат возврату в Кыргызскую Республику полностью или частично в соответствии с уголовно-процесс</w:t>
      </w:r>
      <w:r>
        <w:rPr>
          <w:rFonts w:ascii="Arial" w:hAnsi="Arial" w:cs="Arial"/>
        </w:rPr>
        <w:t>уальным законодательством и международными договорами Кыргызской Республики.</w:t>
      </w:r>
    </w:p>
    <w:p w14:paraId="70BB086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Международное сотрудничество по вопросам возвращения средств, выведенных незаконным (преступным) путем за пределы Кыргызской Республики, осуществляется в порядке, установленном</w:t>
      </w:r>
      <w:r>
        <w:rPr>
          <w:rFonts w:ascii="Arial" w:hAnsi="Arial" w:cs="Arial"/>
        </w:rPr>
        <w:t xml:space="preserve"> Кабинетом Министров Кыргызской Республики.</w:t>
      </w:r>
    </w:p>
    <w:p w14:paraId="523DE102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89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2AEDED28" w14:textId="77777777" w:rsidR="00A65A22" w:rsidRDefault="00AA2388">
      <w:pPr>
        <w:spacing w:before="200" w:after="200" w:line="276" w:lineRule="auto"/>
        <w:ind w:left="1134" w:right="1134"/>
        <w:jc w:val="center"/>
      </w:pPr>
      <w:bookmarkStart w:id="36" w:name="g7"/>
      <w:bookmarkEnd w:id="36"/>
      <w:r>
        <w:rPr>
          <w:rFonts w:ascii="Arial" w:hAnsi="Arial" w:cs="Arial"/>
          <w:b/>
          <w:bCs/>
        </w:rPr>
        <w:t>Глава 7. Заключительные положения</w:t>
      </w:r>
    </w:p>
    <w:p w14:paraId="04AFF2CC" w14:textId="77777777" w:rsidR="00A65A22" w:rsidRDefault="00AA2388">
      <w:pPr>
        <w:spacing w:before="200" w:after="60" w:line="276" w:lineRule="auto"/>
        <w:ind w:firstLine="567"/>
      </w:pPr>
      <w:bookmarkStart w:id="37" w:name="st_31"/>
      <w:bookmarkEnd w:id="37"/>
      <w:r>
        <w:rPr>
          <w:rFonts w:ascii="Arial" w:hAnsi="Arial" w:cs="Arial"/>
          <w:b/>
          <w:bCs/>
        </w:rPr>
        <w:t>Статья 31. Особенности исполнения но</w:t>
      </w:r>
      <w:r>
        <w:rPr>
          <w:rFonts w:ascii="Arial" w:hAnsi="Arial" w:cs="Arial"/>
          <w:b/>
          <w:bCs/>
        </w:rPr>
        <w:t>рм настоящего Закона нефинансовыми категориями лиц</w:t>
      </w:r>
    </w:p>
    <w:p w14:paraId="6D0238B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Нефинансовые категории лиц исполняют требования отдельных статей настоящего Закона в следующих случаях:</w:t>
      </w:r>
    </w:p>
    <w:p w14:paraId="09470F6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риэлторы (агенты, брокеры, посредники, организаторы торговли недвижимым имуществом, доверительн</w:t>
      </w:r>
      <w:r>
        <w:rPr>
          <w:rFonts w:ascii="Arial" w:hAnsi="Arial" w:cs="Arial"/>
        </w:rPr>
        <w:t xml:space="preserve">ое управление недвижимым имуществом) исполняют нормы, предусмотренные статьями </w:t>
      </w:r>
      <w:hyperlink r:id="rId90" w:anchor="st_18" w:tooltip="https://cbd.minjust.gov.kg/111822#st_18" w:history="1">
        <w:r>
          <w:rPr>
            <w:rStyle w:val="aff0"/>
            <w:rFonts w:ascii="Arial" w:hAnsi="Arial" w:cs="Arial"/>
          </w:rPr>
          <w:t>18</w:t>
        </w:r>
      </w:hyperlink>
      <w:r>
        <w:rPr>
          <w:rFonts w:ascii="Arial" w:hAnsi="Arial" w:cs="Arial"/>
        </w:rPr>
        <w:t xml:space="preserve">, </w:t>
      </w:r>
      <w:hyperlink r:id="rId91" w:anchor="st_21" w:tooltip="https://cbd.minjust.gov.kg/111822#st_21" w:history="1">
        <w:r>
          <w:rPr>
            <w:rStyle w:val="aff0"/>
            <w:rFonts w:ascii="Arial" w:hAnsi="Arial" w:cs="Arial"/>
          </w:rPr>
          <w:t>21</w:t>
        </w:r>
      </w:hyperlink>
      <w:r>
        <w:rPr>
          <w:rFonts w:ascii="Arial" w:hAnsi="Arial" w:cs="Arial"/>
        </w:rPr>
        <w:t xml:space="preserve">, </w:t>
      </w:r>
      <w:hyperlink r:id="rId92" w:anchor="st_22" w:tooltip="https://cbd.minjust.gov.kg/111822#st_22" w:history="1">
        <w:r>
          <w:rPr>
            <w:rStyle w:val="aff0"/>
            <w:rFonts w:ascii="Arial" w:hAnsi="Arial" w:cs="Arial"/>
          </w:rPr>
          <w:t>22</w:t>
        </w:r>
      </w:hyperlink>
      <w:r>
        <w:rPr>
          <w:rFonts w:ascii="Arial" w:hAnsi="Arial" w:cs="Arial"/>
        </w:rPr>
        <w:t xml:space="preserve">, </w:t>
      </w:r>
      <w:hyperlink r:id="rId93" w:anchor="st_24" w:tooltip="https://cbd.minjust.gov.kg/111822#st_24" w:history="1">
        <w:r>
          <w:rPr>
            <w:rStyle w:val="aff0"/>
            <w:rFonts w:ascii="Arial" w:hAnsi="Arial" w:cs="Arial"/>
          </w:rPr>
          <w:t>24</w:t>
        </w:r>
      </w:hyperlink>
      <w:r>
        <w:rPr>
          <w:rFonts w:ascii="Arial" w:hAnsi="Arial" w:cs="Arial"/>
        </w:rPr>
        <w:t xml:space="preserve"> настоящего Закона, - в случае осуществления операции (сделки) по купле или продаже недвижимости для своего клиента (продавец или покупатель недвижимости);</w:t>
      </w:r>
    </w:p>
    <w:p w14:paraId="06261E5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физические и юридические лица, осуществляющие операции (сделки) с драгоценными металлами и к</w:t>
      </w:r>
      <w:r>
        <w:rPr>
          <w:rFonts w:ascii="Arial" w:hAnsi="Arial" w:cs="Arial"/>
        </w:rPr>
        <w:t xml:space="preserve">амнями, ювелирными изделиями из них, а также ломом таких изделий, исполняют нормы, предусмотренные статьями </w:t>
      </w:r>
      <w:hyperlink r:id="rId94" w:anchor="st_18" w:tooltip="https://cbd.minjust.gov.kg/111822#st_18" w:history="1">
        <w:r>
          <w:rPr>
            <w:rStyle w:val="aff0"/>
            <w:rFonts w:ascii="Arial" w:hAnsi="Arial" w:cs="Arial"/>
          </w:rPr>
          <w:t>18</w:t>
        </w:r>
      </w:hyperlink>
      <w:r>
        <w:rPr>
          <w:rFonts w:ascii="Arial" w:hAnsi="Arial" w:cs="Arial"/>
        </w:rPr>
        <w:t xml:space="preserve">, </w:t>
      </w:r>
      <w:hyperlink r:id="rId95" w:anchor="st_21" w:tooltip="https://cbd.minjust.gov.kg/111822#st_21" w:history="1">
        <w:r>
          <w:rPr>
            <w:rStyle w:val="aff0"/>
            <w:rFonts w:ascii="Arial" w:hAnsi="Arial" w:cs="Arial"/>
          </w:rPr>
          <w:t>21</w:t>
        </w:r>
      </w:hyperlink>
      <w:r>
        <w:rPr>
          <w:rFonts w:ascii="Arial" w:hAnsi="Arial" w:cs="Arial"/>
        </w:rPr>
        <w:t xml:space="preserve">, </w:t>
      </w:r>
      <w:hyperlink r:id="rId96" w:anchor="st_22" w:tooltip="https://cbd.minjust.gov.kg/111822#st_22" w:history="1">
        <w:r>
          <w:rPr>
            <w:rStyle w:val="aff0"/>
            <w:rFonts w:ascii="Arial" w:hAnsi="Arial" w:cs="Arial"/>
          </w:rPr>
          <w:t>22</w:t>
        </w:r>
      </w:hyperlink>
      <w:r>
        <w:rPr>
          <w:rFonts w:ascii="Arial" w:hAnsi="Arial" w:cs="Arial"/>
        </w:rPr>
        <w:t xml:space="preserve">, </w:t>
      </w:r>
      <w:hyperlink r:id="rId97" w:anchor="st_23" w:tooltip="https://cbd.minjust.gov.kg/111822#st_23" w:history="1">
        <w:r>
          <w:rPr>
            <w:rStyle w:val="aff0"/>
            <w:rFonts w:ascii="Arial" w:hAnsi="Arial" w:cs="Arial"/>
          </w:rPr>
          <w:t>23</w:t>
        </w:r>
      </w:hyperlink>
      <w:r>
        <w:rPr>
          <w:rFonts w:ascii="Arial" w:hAnsi="Arial" w:cs="Arial"/>
        </w:rPr>
        <w:t xml:space="preserve">, </w:t>
      </w:r>
      <w:hyperlink r:id="rId98" w:anchor="st_24" w:tooltip="https://cbd.minjust.gov.kg/111822#st_24" w:history="1">
        <w:r>
          <w:rPr>
            <w:rStyle w:val="aff0"/>
            <w:rFonts w:ascii="Arial" w:hAnsi="Arial" w:cs="Arial"/>
          </w:rPr>
          <w:t>24</w:t>
        </w:r>
      </w:hyperlink>
      <w:r>
        <w:rPr>
          <w:rFonts w:ascii="Arial" w:hAnsi="Arial" w:cs="Arial"/>
        </w:rPr>
        <w:t xml:space="preserve"> настоящего Закона, - в случае осуществления с клиентом любой операции (сделки) с наличными денежными средствами</w:t>
      </w:r>
      <w:r>
        <w:rPr>
          <w:rFonts w:ascii="Arial" w:hAnsi="Arial" w:cs="Arial"/>
        </w:rPr>
        <w:t>, в том числе нескольких связанных между собой операций (сделок), на сумму, равную или превышающую пороговую сумму, устанавливаемую Кабинетом Министров Кыргызской Республики;</w:t>
      </w:r>
    </w:p>
    <w:p w14:paraId="7F659244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государственные и частные нотариусы, независимые юристы (индивидуальные предпр</w:t>
      </w:r>
      <w:r>
        <w:rPr>
          <w:rFonts w:ascii="Arial" w:hAnsi="Arial" w:cs="Arial"/>
        </w:rPr>
        <w:t xml:space="preserve">иниматели), юридические компании и их сотрудники (юрисконсульты) исполняют нормы, предусмотренные статьями </w:t>
      </w:r>
      <w:hyperlink r:id="rId99" w:anchor="st_18" w:tooltip="https://cbd.minjust.gov.kg/111822#st_18" w:history="1">
        <w:r>
          <w:rPr>
            <w:rStyle w:val="aff0"/>
            <w:rFonts w:ascii="Arial" w:hAnsi="Arial" w:cs="Arial"/>
          </w:rPr>
          <w:t>18</w:t>
        </w:r>
      </w:hyperlink>
      <w:r>
        <w:rPr>
          <w:rFonts w:ascii="Arial" w:hAnsi="Arial" w:cs="Arial"/>
        </w:rPr>
        <w:t xml:space="preserve">, </w:t>
      </w:r>
      <w:hyperlink r:id="rId100" w:anchor="st_21" w:tooltip="https://cbd.minjust.gov.kg/111822#st_21" w:history="1">
        <w:r>
          <w:rPr>
            <w:rStyle w:val="aff0"/>
            <w:rFonts w:ascii="Arial" w:hAnsi="Arial" w:cs="Arial"/>
          </w:rPr>
          <w:t>21</w:t>
        </w:r>
      </w:hyperlink>
      <w:r>
        <w:rPr>
          <w:rFonts w:ascii="Arial" w:hAnsi="Arial" w:cs="Arial"/>
        </w:rPr>
        <w:t xml:space="preserve">, </w:t>
      </w:r>
      <w:hyperlink r:id="rId101" w:anchor="st_22" w:tooltip="https://cbd.minjust.gov.kg/111822#st_22" w:history="1">
        <w:r>
          <w:rPr>
            <w:rStyle w:val="aff0"/>
            <w:rFonts w:ascii="Arial" w:hAnsi="Arial" w:cs="Arial"/>
          </w:rPr>
          <w:t>22</w:t>
        </w:r>
      </w:hyperlink>
      <w:r>
        <w:rPr>
          <w:rFonts w:ascii="Arial" w:hAnsi="Arial" w:cs="Arial"/>
        </w:rPr>
        <w:t xml:space="preserve">, </w:t>
      </w:r>
      <w:hyperlink r:id="rId102" w:anchor="st_23" w:tooltip="https://cbd.minjust.gov.kg/111822#st_23" w:history="1">
        <w:r>
          <w:rPr>
            <w:rStyle w:val="aff0"/>
            <w:rFonts w:ascii="Arial" w:hAnsi="Arial" w:cs="Arial"/>
          </w:rPr>
          <w:t>23</w:t>
        </w:r>
      </w:hyperlink>
      <w:r>
        <w:rPr>
          <w:rFonts w:ascii="Arial" w:hAnsi="Arial" w:cs="Arial"/>
        </w:rPr>
        <w:t xml:space="preserve">, </w:t>
      </w:r>
      <w:hyperlink r:id="rId103" w:anchor="st_24" w:tooltip="https://cbd.minjust.gov.kg/111822#st_24" w:history="1">
        <w:r>
          <w:rPr>
            <w:rStyle w:val="aff0"/>
            <w:rFonts w:ascii="Arial" w:hAnsi="Arial" w:cs="Arial"/>
          </w:rPr>
          <w:t>24</w:t>
        </w:r>
      </w:hyperlink>
      <w:r>
        <w:rPr>
          <w:rFonts w:ascii="Arial" w:hAnsi="Arial" w:cs="Arial"/>
        </w:rPr>
        <w:t xml:space="preserve"> настоящего Закона, - в случае, когда от</w:t>
      </w:r>
      <w:r>
        <w:rPr>
          <w:rFonts w:ascii="Arial" w:hAnsi="Arial" w:cs="Arial"/>
        </w:rPr>
        <w:t xml:space="preserve"> имени или по поручению своего клиента оказывают содействие в подготовке к проведению операции (сделки) или совершают операции (сделки) в следующих областях:</w:t>
      </w:r>
    </w:p>
    <w:p w14:paraId="76A9252C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а) купля или продажа недвижимости;</w:t>
      </w:r>
    </w:p>
    <w:p w14:paraId="52040D8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б) управление денежными средствами, ценными бумагами или имущес</w:t>
      </w:r>
      <w:r>
        <w:rPr>
          <w:rFonts w:ascii="Arial" w:hAnsi="Arial" w:cs="Arial"/>
        </w:rPr>
        <w:t>твом клиента;</w:t>
      </w:r>
    </w:p>
    <w:p w14:paraId="008800B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в) управление банковскими, сберегательными счетами или ценными бумагами;</w:t>
      </w:r>
    </w:p>
    <w:p w14:paraId="7C8F111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г) аккумулирование средств в целях создания, обеспечения функционирования или управления юридическим лицом;</w:t>
      </w:r>
    </w:p>
    <w:p w14:paraId="178F7F3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д) создание или обеспечение функционирования юридического лиц</w:t>
      </w:r>
      <w:r>
        <w:rPr>
          <w:rFonts w:ascii="Arial" w:hAnsi="Arial" w:cs="Arial"/>
        </w:rPr>
        <w:t>а или управление юридическим лицом и купля-продажа коммерческих предприятий;</w:t>
      </w:r>
    </w:p>
    <w:p w14:paraId="770F461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физические и юридические лица, предоставляющие услуги по созданию юридических лиц или управлению юридическими лицами, исполняют нормы, предусмотренные статьями </w:t>
      </w:r>
      <w:hyperlink r:id="rId104" w:anchor="st_18" w:tooltip="https://cbd.minjust.gov.kg/111822#st_18" w:history="1">
        <w:r>
          <w:rPr>
            <w:rStyle w:val="aff0"/>
            <w:rFonts w:ascii="Arial" w:hAnsi="Arial" w:cs="Arial"/>
          </w:rPr>
          <w:t>18</w:t>
        </w:r>
      </w:hyperlink>
      <w:r>
        <w:rPr>
          <w:rFonts w:ascii="Arial" w:hAnsi="Arial" w:cs="Arial"/>
        </w:rPr>
        <w:t xml:space="preserve">, </w:t>
      </w:r>
      <w:hyperlink r:id="rId105" w:anchor="st_21" w:tooltip="https://cbd.minjust.gov.kg/111822#st_21" w:history="1">
        <w:r>
          <w:rPr>
            <w:rStyle w:val="aff0"/>
            <w:rFonts w:ascii="Arial" w:hAnsi="Arial" w:cs="Arial"/>
          </w:rPr>
          <w:t>21</w:t>
        </w:r>
      </w:hyperlink>
      <w:r>
        <w:rPr>
          <w:rFonts w:ascii="Arial" w:hAnsi="Arial" w:cs="Arial"/>
        </w:rPr>
        <w:t xml:space="preserve">, </w:t>
      </w:r>
      <w:hyperlink r:id="rId106" w:anchor="st_22" w:tooltip="https://cbd.minjust.gov.kg/111822#st_22" w:history="1">
        <w:r>
          <w:rPr>
            <w:rStyle w:val="aff0"/>
            <w:rFonts w:ascii="Arial" w:hAnsi="Arial" w:cs="Arial"/>
          </w:rPr>
          <w:t>22</w:t>
        </w:r>
      </w:hyperlink>
      <w:r>
        <w:rPr>
          <w:rFonts w:ascii="Arial" w:hAnsi="Arial" w:cs="Arial"/>
        </w:rPr>
        <w:t xml:space="preserve">, </w:t>
      </w:r>
      <w:hyperlink r:id="rId107" w:anchor="st_23" w:tooltip="https://cbd.minjust.gov.kg/111822#st_23" w:history="1">
        <w:r>
          <w:rPr>
            <w:rStyle w:val="aff0"/>
            <w:rFonts w:ascii="Arial" w:hAnsi="Arial" w:cs="Arial"/>
          </w:rPr>
          <w:t>23</w:t>
        </w:r>
      </w:hyperlink>
      <w:r>
        <w:rPr>
          <w:rFonts w:ascii="Arial" w:hAnsi="Arial" w:cs="Arial"/>
        </w:rPr>
        <w:t xml:space="preserve">, </w:t>
      </w:r>
      <w:hyperlink r:id="rId108" w:anchor="st_24" w:tooltip="https://cbd.minjust.gov.kg/111822#st_24" w:history="1">
        <w:r>
          <w:rPr>
            <w:rStyle w:val="aff0"/>
            <w:rFonts w:ascii="Arial" w:hAnsi="Arial" w:cs="Arial"/>
          </w:rPr>
          <w:t>24</w:t>
        </w:r>
      </w:hyperlink>
      <w:r>
        <w:rPr>
          <w:rFonts w:ascii="Arial" w:hAnsi="Arial" w:cs="Arial"/>
        </w:rPr>
        <w:t xml:space="preserve"> настоящего Закона, - в случае, когда от имени или по поручению своего клиента оказывают содействие в подготовке к проведению операции (сделки) или совершают операции (сделки) в следующих областях:</w:t>
      </w:r>
    </w:p>
    <w:p w14:paraId="2001425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а) действие в качестве агента по созда</w:t>
      </w:r>
      <w:r>
        <w:rPr>
          <w:rFonts w:ascii="Arial" w:hAnsi="Arial" w:cs="Arial"/>
        </w:rPr>
        <w:t>нию и регистрации юридического лица;</w:t>
      </w:r>
    </w:p>
    <w:p w14:paraId="6B5AD6D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б) исполнени</w:t>
      </w:r>
      <w:r>
        <w:rPr>
          <w:rFonts w:ascii="Arial" w:hAnsi="Arial" w:cs="Arial"/>
        </w:rPr>
        <w:t>е обязанностей директора или секретаря юридического лица, партнера в товариществе или замещение аналогичной управленческой должности в юридическом лице либо создание условий для другого физического лица, чтобы оно исполняло обязанности в качестве такового;</w:t>
      </w:r>
    </w:p>
    <w:p w14:paraId="16F13B7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в) предоставление зарегистрированного офиса или юридического и фактического адреса для юридического лица, товарищества, иностранного образования и траста;</w:t>
      </w:r>
    </w:p>
    <w:p w14:paraId="3F832F2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г) исполнение обязанностей доверительного лица в иностранном трасте или осуществление эквивалентной </w:t>
      </w:r>
      <w:r>
        <w:rPr>
          <w:rFonts w:ascii="Arial" w:hAnsi="Arial" w:cs="Arial"/>
        </w:rPr>
        <w:t>функции в иностранном юридическом образовании либо создание условий для другого физического лица, чтобы оно исполняло обязанности в качестве такового;</w:t>
      </w:r>
    </w:p>
    <w:p w14:paraId="26B4CCB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д) исполнение обязанностей номинального акционера либо создание условий для другого физического лица, что</w:t>
      </w:r>
      <w:r>
        <w:rPr>
          <w:rFonts w:ascii="Arial" w:hAnsi="Arial" w:cs="Arial"/>
        </w:rPr>
        <w:t>бы оно исполняло обязанности в качестве такового.</w:t>
      </w:r>
    </w:p>
    <w:p w14:paraId="011EC215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 Нефинансовые категории лиц исполняют нормы, предусмотренные статьями </w:t>
      </w:r>
      <w:hyperlink r:id="rId109" w:anchor="st_9" w:tooltip="https://cbd.minjust.gov.kg/111822#st_9" w:history="1">
        <w:r>
          <w:rPr>
            <w:rStyle w:val="aff0"/>
            <w:rFonts w:ascii="Arial" w:hAnsi="Arial" w:cs="Arial"/>
          </w:rPr>
          <w:t>9</w:t>
        </w:r>
      </w:hyperlink>
      <w:r>
        <w:rPr>
          <w:rFonts w:ascii="Arial" w:hAnsi="Arial" w:cs="Arial"/>
        </w:rPr>
        <w:t xml:space="preserve">, </w:t>
      </w:r>
      <w:hyperlink r:id="rId110" w:anchor="st_10" w:tooltip="https://cbd.minjust.gov.kg/111822#st_10" w:history="1">
        <w:r>
          <w:rPr>
            <w:rStyle w:val="aff0"/>
            <w:rFonts w:ascii="Arial" w:hAnsi="Arial" w:cs="Arial"/>
          </w:rPr>
          <w:t>10</w:t>
        </w:r>
      </w:hyperlink>
      <w:r>
        <w:rPr>
          <w:rFonts w:ascii="Arial" w:hAnsi="Arial" w:cs="Arial"/>
        </w:rPr>
        <w:t xml:space="preserve">, </w:t>
      </w:r>
      <w:hyperlink r:id="rId111" w:anchor="st_11" w:tooltip="https://cbd.minjust.gov.kg/111822#st_11" w:history="1">
        <w:r>
          <w:rPr>
            <w:rStyle w:val="aff0"/>
            <w:rFonts w:ascii="Arial" w:hAnsi="Arial" w:cs="Arial"/>
          </w:rPr>
          <w:t>11</w:t>
        </w:r>
      </w:hyperlink>
      <w:r>
        <w:rPr>
          <w:rFonts w:ascii="Arial" w:hAnsi="Arial" w:cs="Arial"/>
        </w:rPr>
        <w:t xml:space="preserve">, </w:t>
      </w:r>
      <w:hyperlink r:id="rId112" w:anchor="st_13" w:tooltip="https://cbd.minjust.gov.kg/111822#st_13" w:history="1">
        <w:r>
          <w:rPr>
            <w:rStyle w:val="aff0"/>
            <w:rFonts w:ascii="Arial" w:hAnsi="Arial" w:cs="Arial"/>
          </w:rPr>
          <w:t>13</w:t>
        </w:r>
      </w:hyperlink>
      <w:r>
        <w:rPr>
          <w:rFonts w:ascii="Arial" w:hAnsi="Arial" w:cs="Arial"/>
        </w:rPr>
        <w:t xml:space="preserve">, </w:t>
      </w:r>
      <w:hyperlink r:id="rId113" w:anchor="st_14" w:tooltip="https://cbd.minjust.gov.kg/111822#st_14" w:history="1">
        <w:r>
          <w:rPr>
            <w:rStyle w:val="aff0"/>
            <w:rFonts w:ascii="Arial" w:hAnsi="Arial" w:cs="Arial"/>
          </w:rPr>
          <w:t>14</w:t>
        </w:r>
      </w:hyperlink>
      <w:r>
        <w:rPr>
          <w:rFonts w:ascii="Arial" w:hAnsi="Arial" w:cs="Arial"/>
        </w:rPr>
        <w:t xml:space="preserve">, </w:t>
      </w:r>
      <w:hyperlink r:id="rId114" w:anchor="st_15" w:tooltip="https://cbd.minjust.gov.kg/111822#st_15" w:history="1">
        <w:r>
          <w:rPr>
            <w:rStyle w:val="aff0"/>
            <w:rFonts w:ascii="Arial" w:hAnsi="Arial" w:cs="Arial"/>
          </w:rPr>
          <w:t>15</w:t>
        </w:r>
      </w:hyperlink>
      <w:r>
        <w:rPr>
          <w:rFonts w:ascii="Arial" w:hAnsi="Arial" w:cs="Arial"/>
        </w:rPr>
        <w:t xml:space="preserve">, </w:t>
      </w:r>
      <w:hyperlink r:id="rId115" w:anchor="st_19" w:tooltip="https://cbd.minjust.gov.kg/111822#st_19" w:history="1">
        <w:r>
          <w:rPr>
            <w:rStyle w:val="aff0"/>
            <w:rFonts w:ascii="Arial" w:hAnsi="Arial" w:cs="Arial"/>
          </w:rPr>
          <w:t>19</w:t>
        </w:r>
      </w:hyperlink>
      <w:r>
        <w:rPr>
          <w:rFonts w:ascii="Arial" w:hAnsi="Arial" w:cs="Arial"/>
        </w:rPr>
        <w:t xml:space="preserve">, </w:t>
      </w:r>
      <w:hyperlink r:id="rId116" w:anchor="st_20" w:tooltip="https://cbd.minjust.gov.kg/111822#st_20" w:history="1">
        <w:r>
          <w:rPr>
            <w:rStyle w:val="aff0"/>
            <w:rFonts w:ascii="Arial" w:hAnsi="Arial" w:cs="Arial"/>
          </w:rPr>
          <w:t>20</w:t>
        </w:r>
      </w:hyperlink>
      <w:r>
        <w:rPr>
          <w:rFonts w:ascii="Arial" w:hAnsi="Arial" w:cs="Arial"/>
        </w:rPr>
        <w:t xml:space="preserve">, </w:t>
      </w:r>
      <w:hyperlink r:id="rId117" w:anchor="st_25" w:tooltip="https://cbd.minjust.gov.kg/111822#st_25" w:history="1">
        <w:r>
          <w:rPr>
            <w:rStyle w:val="aff0"/>
            <w:rFonts w:ascii="Arial" w:hAnsi="Arial" w:cs="Arial"/>
          </w:rPr>
          <w:t>25</w:t>
        </w:r>
      </w:hyperlink>
      <w:r>
        <w:rPr>
          <w:rFonts w:ascii="Arial" w:hAnsi="Arial" w:cs="Arial"/>
        </w:rPr>
        <w:t xml:space="preserve"> и </w:t>
      </w:r>
      <w:hyperlink r:id="rId118" w:anchor="st_26" w:tooltip="https://cbd.minjust.gov.kg/111822#st_26" w:history="1">
        <w:r>
          <w:rPr>
            <w:rStyle w:val="aff0"/>
            <w:rFonts w:ascii="Arial" w:hAnsi="Arial" w:cs="Arial"/>
          </w:rPr>
          <w:t>26</w:t>
        </w:r>
      </w:hyperlink>
      <w:r>
        <w:rPr>
          <w:rFonts w:ascii="Arial" w:hAnsi="Arial" w:cs="Arial"/>
        </w:rPr>
        <w:t xml:space="preserve"> настоящего Закона.</w:t>
      </w:r>
    </w:p>
    <w:p w14:paraId="1408502F" w14:textId="77777777" w:rsidR="00A65A22" w:rsidRDefault="00AA2388">
      <w:pPr>
        <w:pStyle w:val="tkRedakcijaTekst"/>
      </w:pPr>
      <w:r>
        <w:rPr>
          <w:sz w:val="24"/>
          <w:szCs w:val="24"/>
        </w:rPr>
        <w:t xml:space="preserve">(В редакции Закона КР от </w:t>
      </w:r>
      <w:hyperlink r:id="rId119" w:tooltip="https://cbd.minjust.gov.kg/112456" w:history="1">
        <w:r>
          <w:rPr>
            <w:rStyle w:val="aff0"/>
            <w:sz w:val="24"/>
            <w:szCs w:val="24"/>
          </w:rPr>
          <w:t>28 декабря 2022 года № 125</w:t>
        </w:r>
      </w:hyperlink>
      <w:r>
        <w:rPr>
          <w:sz w:val="24"/>
          <w:szCs w:val="24"/>
        </w:rPr>
        <w:t>)</w:t>
      </w:r>
    </w:p>
    <w:p w14:paraId="1DF8E987" w14:textId="77777777" w:rsidR="00A65A22" w:rsidRDefault="00AA2388">
      <w:pPr>
        <w:spacing w:before="200" w:after="60" w:line="276" w:lineRule="auto"/>
        <w:ind w:firstLine="567"/>
      </w:pPr>
      <w:bookmarkStart w:id="38" w:name="st_32"/>
      <w:bookmarkEnd w:id="38"/>
      <w:r>
        <w:rPr>
          <w:rFonts w:ascii="Arial" w:hAnsi="Arial" w:cs="Arial"/>
          <w:b/>
          <w:bCs/>
        </w:rPr>
        <w:t>Статья 32. Ответственно</w:t>
      </w:r>
      <w:r>
        <w:rPr>
          <w:rFonts w:ascii="Arial" w:hAnsi="Arial" w:cs="Arial"/>
          <w:b/>
          <w:bCs/>
        </w:rPr>
        <w:t>сть и освобождение от ответственности</w:t>
      </w:r>
    </w:p>
    <w:p w14:paraId="7123A5D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Финансовые учреждения и нефинансовые категории лиц, виновные в нарушении или ненадлежащем исполнении требований законодательства Кыргызской Республики в сфере противодействия финансированию преступной деятельности и</w:t>
      </w:r>
      <w:r>
        <w:rPr>
          <w:rFonts w:ascii="Arial" w:hAnsi="Arial" w:cs="Arial"/>
        </w:rPr>
        <w:t xml:space="preserve"> легализации (отмыванию) преступных доходов, несут ответственность, предусмотренную соответствующим законодательством Кыргызской Республики.</w:t>
      </w:r>
    </w:p>
    <w:p w14:paraId="7F9DF75D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Физические и юридические лица несут ответственность за совершение легализации (отмывания) преступных доходов, фи</w:t>
      </w:r>
      <w:r>
        <w:rPr>
          <w:rFonts w:ascii="Arial" w:eastAsia="Arial" w:hAnsi="Arial" w:cs="Arial"/>
          <w:color w:val="000000"/>
        </w:rPr>
        <w:t>нансирования террористической и экстремистской деятельности, финансирования распространения оружия массового уничтожения и финансирования организованных групп или преступных сообществ в соответствии с уголовным законодательством Кыргызской Республики.</w:t>
      </w:r>
    </w:p>
    <w:p w14:paraId="6A27B3AD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Р</w:t>
      </w:r>
      <w:r>
        <w:rPr>
          <w:rFonts w:ascii="Arial" w:hAnsi="Arial" w:cs="Arial"/>
        </w:rPr>
        <w:t>уководство и сотрудники органа финансовой разведки, правоохранительных органов, органа национальной безопасности, органа прокуратуры, проверяющих органов и государственных органов, в том числе бывшие, а также лица, заключившие трудовые договоры с органом ф</w:t>
      </w:r>
      <w:r>
        <w:rPr>
          <w:rFonts w:ascii="Arial" w:hAnsi="Arial" w:cs="Arial"/>
        </w:rPr>
        <w:t>инансовой разведки, несут ответственность за незаконное разглашение и использование информации или документов, составляющих служебную, коммерческую, банковскую, налоговую тайну и тайну связи (в части информации о почтовых переводах денежных средств), а так</w:t>
      </w:r>
      <w:r>
        <w:rPr>
          <w:rFonts w:ascii="Arial" w:hAnsi="Arial" w:cs="Arial"/>
        </w:rPr>
        <w:t>же за злоупотребление служебным положением в соответствии с уголовным законодательством Кыргызской Республики.</w:t>
      </w:r>
    </w:p>
    <w:p w14:paraId="1024EEA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Проверяющие органы несут ответственность за ненадлежащее (халатное) выполнение своих функций по контролю за исполнением законодательства Кыргы</w:t>
      </w:r>
      <w:r>
        <w:rPr>
          <w:rFonts w:ascii="Arial" w:hAnsi="Arial" w:cs="Arial"/>
        </w:rPr>
        <w:t>зской Республики в сфере противодействия финансированию преступной  деятельности и легализации (отмыванию) преступных доходов в соответствии с уголовным законодательством Кыргызской Республики.</w:t>
      </w:r>
    </w:p>
    <w:p w14:paraId="73E471B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708"/>
        <w:jc w:val="both"/>
      </w:pPr>
      <w:r>
        <w:rPr>
          <w:rFonts w:ascii="Arial" w:hAnsi="Arial" w:cs="Arial"/>
        </w:rPr>
        <w:t>5.</w:t>
      </w:r>
      <w:r>
        <w:rPr>
          <w:rFonts w:ascii="Arial" w:eastAsia="Arial" w:hAnsi="Arial" w:cs="Arial"/>
          <w:color w:val="000000"/>
        </w:rPr>
        <w:t>Финансовые учреждения, нефинансовые категории лиц, их руково</w:t>
      </w:r>
      <w:r>
        <w:rPr>
          <w:rFonts w:ascii="Arial" w:eastAsia="Arial" w:hAnsi="Arial" w:cs="Arial"/>
          <w:color w:val="000000"/>
        </w:rPr>
        <w:t>дители и должностные лица (работники) не несут ответственность за направление сообщения о подозрительной операции (сделке) в орган финансовой разведки и за ущерб, причиненный физическим и юридическим лицам в связи с надлежащим исполнением ими обязанностей,</w:t>
      </w:r>
      <w:r>
        <w:rPr>
          <w:rFonts w:ascii="Arial" w:eastAsia="Arial" w:hAnsi="Arial" w:cs="Arial"/>
          <w:color w:val="000000"/>
        </w:rPr>
        <w:t xml:space="preserve"> предусмотренных законодательством Кыргызской Республики в сфере противодействия финансированию преступной деятельности и легализации (отмыванию) преступных доходов.</w:t>
      </w:r>
    </w:p>
    <w:p w14:paraId="1DEAFBF5" w14:textId="77777777" w:rsidR="00A65A22" w:rsidRDefault="00AA2388">
      <w:pPr>
        <w:spacing w:after="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Замораживание средств и (или) операций (сделок), приостановление операций (сделок), отк</w:t>
      </w:r>
      <w:r>
        <w:rPr>
          <w:rFonts w:ascii="Arial" w:hAnsi="Arial" w:cs="Arial"/>
        </w:rPr>
        <w:t>аз в установлении деловых отношений или открытии банковского счета (вклада) либо отказ в проведении операции (сделки), а также приостановление или прекращение деловых отношений, расторжение договора с клиентом и закрытие банковского счета не влекут граждан</w:t>
      </w:r>
      <w:r>
        <w:rPr>
          <w:rFonts w:ascii="Arial" w:hAnsi="Arial" w:cs="Arial"/>
        </w:rPr>
        <w:t>ско-правовой или иной ответственности, если указанные действия совершены в соответствии с законодательством Кыргызской Республики в сфере противодействия финансированию преступной деятельности и легализации (отмыванию) преступных доходов.</w:t>
      </w:r>
    </w:p>
    <w:p w14:paraId="5AD09954" w14:textId="77777777" w:rsidR="00A65A22" w:rsidRDefault="00AA23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jc w:val="both"/>
      </w:pPr>
      <w:r>
        <w:rPr>
          <w:rFonts w:ascii="Arial" w:eastAsia="Arial" w:hAnsi="Arial" w:cs="Arial"/>
          <w:i/>
          <w:color w:val="000000"/>
        </w:rPr>
        <w:t>(В редакции Закон</w:t>
      </w:r>
      <w:r>
        <w:rPr>
          <w:rFonts w:ascii="Arial" w:eastAsia="Arial" w:hAnsi="Arial" w:cs="Arial"/>
          <w:i/>
          <w:color w:val="000000"/>
        </w:rPr>
        <w:t xml:space="preserve">ов КР от </w:t>
      </w:r>
      <w:hyperlink r:id="rId120" w:tooltip="https://cbd.minjust.gov.kg/7-23459/edition/2751/ru" w:history="1">
        <w:r>
          <w:rPr>
            <w:rStyle w:val="aff0"/>
            <w:rFonts w:ascii="Arial" w:eastAsia="Arial" w:hAnsi="Arial" w:cs="Arial"/>
            <w:i/>
          </w:rPr>
          <w:t>7 февраля 2024 года № 38</w:t>
        </w:r>
      </w:hyperlink>
      <w:r>
        <w:rPr>
          <w:rFonts w:ascii="Arial" w:eastAsia="Arial" w:hAnsi="Arial" w:cs="Arial"/>
          <w:i/>
          <w:color w:val="000000"/>
        </w:rPr>
        <w:t xml:space="preserve">,  </w:t>
      </w:r>
      <w:hyperlink r:id="rId121" w:tooltip="https://cbd.minjust.gov.kg/4-5479/edition/25950/ru" w:history="1">
        <w:r>
          <w:rPr>
            <w:rStyle w:val="aff0"/>
            <w:rFonts w:ascii="Arial" w:eastAsia="Arial" w:hAnsi="Arial" w:cs="Arial"/>
            <w:i/>
          </w:rPr>
          <w:t xml:space="preserve">23 января 2025 года </w:t>
        </w:r>
        <w:r>
          <w:rPr>
            <w:rStyle w:val="aff0"/>
            <w:rFonts w:ascii="Arial" w:eastAsia="Arial" w:hAnsi="Arial" w:cs="Arial"/>
            <w:i/>
            <w:u w:val="none"/>
          </w:rPr>
          <w:t xml:space="preserve">N </w:t>
        </w:r>
        <w:r>
          <w:rPr>
            <w:rStyle w:val="aff0"/>
            <w:rFonts w:ascii="Arial" w:eastAsia="Arial" w:hAnsi="Arial" w:cs="Arial"/>
            <w:i/>
          </w:rPr>
          <w:t>26</w:t>
        </w:r>
      </w:hyperlink>
      <w:r>
        <w:rPr>
          <w:rFonts w:ascii="Arial" w:eastAsia="Arial" w:hAnsi="Arial" w:cs="Arial"/>
          <w:i/>
          <w:color w:val="000000"/>
        </w:rPr>
        <w:t>)</w:t>
      </w:r>
    </w:p>
    <w:p w14:paraId="0F97159E" w14:textId="77777777" w:rsidR="00A65A22" w:rsidRDefault="00AA2388">
      <w:pPr>
        <w:spacing w:before="200" w:after="60" w:line="276" w:lineRule="auto"/>
        <w:ind w:firstLine="567"/>
      </w:pPr>
      <w:bookmarkStart w:id="39" w:name="st_33"/>
      <w:bookmarkEnd w:id="39"/>
      <w:r>
        <w:rPr>
          <w:rFonts w:ascii="Arial" w:hAnsi="Arial" w:cs="Arial"/>
          <w:b/>
          <w:bCs/>
        </w:rPr>
        <w:t>Статья 33. Вступление в силу настоящего Закона и механизм его реализации</w:t>
      </w:r>
    </w:p>
    <w:p w14:paraId="322509AB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Настоящий Закон вступает в силу по истечении пятнадцати дней со дня официального опубликования.</w:t>
      </w:r>
    </w:p>
    <w:p w14:paraId="51F0B29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1F497D"/>
        </w:rPr>
        <w:t>Опубликован в газете "Эркин Тоо" от 17 августа 2018 года № 69</w:t>
      </w:r>
    </w:p>
    <w:p w14:paraId="1A006A6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Признать утратившими силу:</w:t>
      </w:r>
    </w:p>
    <w:p w14:paraId="1CFDDA11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</w:t>
      </w:r>
      <w:hyperlink r:id="rId122" w:tooltip="https://cbd.minjust.gov.kg/1926" w:history="1">
        <w:r>
          <w:rPr>
            <w:rStyle w:val="aff0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противодействии финансированию терроризма и легализации (отмыванию) доходов, полученных преступным путем" от 31 июля 2006 года № 135 (газета "Эркин Тоо" от 8 августа 2006 года № 58);</w:t>
      </w:r>
    </w:p>
    <w:p w14:paraId="51A374F3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</w:t>
      </w:r>
      <w:hyperlink r:id="rId123" w:tooltip="https://cbd.minjust.gov.kg/203159" w:history="1">
        <w:r>
          <w:rPr>
            <w:rStyle w:val="aff0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внесении изменений и дополнений в </w:t>
      </w:r>
      <w:hyperlink r:id="rId124" w:tooltip="https://cbd.minjust.gov.kg/1926" w:history="1">
        <w:r>
          <w:rPr>
            <w:rStyle w:val="aff0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пр</w:t>
      </w:r>
      <w:r>
        <w:rPr>
          <w:rFonts w:ascii="Arial" w:hAnsi="Arial" w:cs="Arial"/>
        </w:rPr>
        <w:t>отиводействии финансированию терроризма и легализации (отмыванию) доходов, полученных преступным путем" от 2 июня 2009 года № 179 (Ведомости Жогорку Кенеша Кыргызской Республики, 2009 г., № 6, ст.553);</w:t>
      </w:r>
    </w:p>
    <w:p w14:paraId="06CA5FA7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</w:t>
      </w:r>
      <w:hyperlink r:id="rId125" w:anchor="st_4" w:tooltip="https://cbd.minjust.gov.kg/203723#st_4" w:history="1">
        <w:r>
          <w:rPr>
            <w:rStyle w:val="aff0"/>
            <w:rFonts w:ascii="Arial" w:hAnsi="Arial" w:cs="Arial"/>
          </w:rPr>
          <w:t>статью 4</w:t>
        </w:r>
      </w:hyperlink>
      <w:r>
        <w:rPr>
          <w:rFonts w:ascii="Arial" w:hAnsi="Arial" w:cs="Arial"/>
        </w:rPr>
        <w:t xml:space="preserve"> Закона Кыргызской Республики "О внесении изменений и дополнений в некоторые законодательные акты Кыргызской Республики" от 25 июля 2012 года № 123 (Ведомости Жогорку Кенеша Кыргызской Республики</w:t>
      </w:r>
      <w:r>
        <w:rPr>
          <w:rFonts w:ascii="Arial" w:hAnsi="Arial" w:cs="Arial"/>
        </w:rPr>
        <w:t>, 2012 г., № 7, ст.2734);</w:t>
      </w:r>
    </w:p>
    <w:p w14:paraId="1CC44730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</w:t>
      </w:r>
      <w:hyperlink r:id="rId126" w:tooltip="https://cbd.minjust.gov.kg/205383" w:history="1">
        <w:r>
          <w:rPr>
            <w:rStyle w:val="aff0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внесении дополнений и изменения в </w:t>
      </w:r>
      <w:hyperlink r:id="rId127" w:tooltip="https://cbd.minjust.gov.kg/1926" w:history="1">
        <w:r>
          <w:rPr>
            <w:rStyle w:val="aff0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противодействии финансированию терроризма и легализации (отмыванию) доходов, полученных преступным путем" от 25 декабря 2014 года № 162 (Ведомости Жогорку Кенеша Кыргызской Республики, 2014 г., № 11, ст.926);</w:t>
      </w:r>
    </w:p>
    <w:p w14:paraId="30EBB4C9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</w:t>
      </w:r>
      <w:hyperlink r:id="rId128" w:anchor="st_6" w:tooltip="https://cbd.minjust.gov.kg/111118#st_6" w:history="1">
        <w:r>
          <w:rPr>
            <w:rStyle w:val="aff0"/>
            <w:rFonts w:ascii="Arial" w:hAnsi="Arial" w:cs="Arial"/>
          </w:rPr>
          <w:t>статью 6</w:t>
        </w:r>
      </w:hyperlink>
      <w:r>
        <w:rPr>
          <w:rFonts w:ascii="Arial" w:hAnsi="Arial" w:cs="Arial"/>
        </w:rPr>
        <w:t xml:space="preserve"> Закона Кыргызской Республики "О внесении изменений и дополнений в некоторые законодательные акты Кыргызской Республики" от 8 апреля 2015 года № 74 (Ведомости Жогорку Кенеша Кыргызской Республики, 2015 г., № 4, ст.329);</w:t>
      </w:r>
    </w:p>
    <w:p w14:paraId="5D834D46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</w:t>
      </w:r>
      <w:hyperlink r:id="rId129" w:anchor="st_3" w:tooltip="https://cbd.minjust.gov.kg/111244#st_3" w:history="1">
        <w:r>
          <w:rPr>
            <w:rStyle w:val="aff0"/>
            <w:rFonts w:ascii="Arial" w:hAnsi="Arial" w:cs="Arial"/>
          </w:rPr>
          <w:t>статью 3</w:t>
        </w:r>
      </w:hyperlink>
      <w:r>
        <w:rPr>
          <w:rFonts w:ascii="Arial" w:hAnsi="Arial" w:cs="Arial"/>
        </w:rPr>
        <w:t xml:space="preserve"> Закона Кыргызской Республики "О внесении дополнений и изменений в некоторые законодательные акты Кыргызской Республики" от 28 июля 2015 года № 200 (Ведомости Жогорку Кенеша Кыр</w:t>
      </w:r>
      <w:r>
        <w:rPr>
          <w:rFonts w:ascii="Arial" w:hAnsi="Arial" w:cs="Arial"/>
        </w:rPr>
        <w:t>гызской Республики, 2015 г., № 7, ст.1003);</w:t>
      </w:r>
    </w:p>
    <w:p w14:paraId="1138507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7) </w:t>
      </w:r>
      <w:hyperlink r:id="rId130" w:anchor="st_3" w:tooltip="https://cbd.minjust.gov.kg/111587#st_3" w:history="1">
        <w:r>
          <w:rPr>
            <w:rStyle w:val="aff0"/>
            <w:rFonts w:ascii="Arial" w:hAnsi="Arial" w:cs="Arial"/>
          </w:rPr>
          <w:t>статью 3</w:t>
        </w:r>
      </w:hyperlink>
      <w:r>
        <w:rPr>
          <w:rFonts w:ascii="Arial" w:hAnsi="Arial" w:cs="Arial"/>
        </w:rPr>
        <w:t xml:space="preserve"> Закона Кыргызской Республики "О внесении изменений в некоторые законодательные акты в сфере регу</w:t>
      </w:r>
      <w:r>
        <w:rPr>
          <w:rFonts w:ascii="Arial" w:hAnsi="Arial" w:cs="Arial"/>
        </w:rPr>
        <w:t>лирования лотерейной деятельности" от 10 мая 2017 года № 79 (Ведомости Жогорку Кенеша Кыргызской Республики, 2017 г., № 5, ст.397).</w:t>
      </w:r>
    </w:p>
    <w:p w14:paraId="3874D85A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Правительству Кыргызской Республики и Национальному банку Кыргызской Республики в месячный срок:</w:t>
      </w:r>
    </w:p>
    <w:p w14:paraId="759CC1B8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привести свои нормати</w:t>
      </w:r>
      <w:r>
        <w:rPr>
          <w:rFonts w:ascii="Arial" w:hAnsi="Arial" w:cs="Arial"/>
        </w:rPr>
        <w:t>вные правовые акты в соответствие с настоящим Законом;</w:t>
      </w:r>
    </w:p>
    <w:p w14:paraId="19C0A58F" w14:textId="77777777" w:rsidR="00A65A22" w:rsidRDefault="00AA238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принять нормативные правовые акты, необходимые для реализации настоящего Закона.</w:t>
      </w:r>
    </w:p>
    <w:p w14:paraId="0E9C2037" w14:textId="77777777" w:rsidR="00A65A22" w:rsidRDefault="00AA2388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65A22" w14:paraId="3DF726B3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997A" w14:textId="77777777" w:rsidR="00A65A22" w:rsidRDefault="00AA2388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         Президент</w:t>
            </w:r>
          </w:p>
          <w:p w14:paraId="2AE89957" w14:textId="77777777" w:rsidR="00A65A22" w:rsidRDefault="00AA2388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650A" w14:textId="77777777" w:rsidR="00A65A22" w:rsidRDefault="00AA2388">
            <w:pPr>
              <w:spacing w:line="276" w:lineRule="auto"/>
              <w:jc w:val="right"/>
            </w:pPr>
            <w:r>
              <w:t> </w:t>
            </w:r>
          </w:p>
          <w:p w14:paraId="58E40095" w14:textId="77777777" w:rsidR="00A65A22" w:rsidRDefault="00AA2388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</w:rPr>
              <w:t>С.Ш. Жээнбеков</w:t>
            </w:r>
          </w:p>
        </w:tc>
      </w:tr>
    </w:tbl>
    <w:p w14:paraId="4D94814F" w14:textId="77777777" w:rsidR="00A65A22" w:rsidRDefault="00AA2388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65A22" w14:paraId="22AE0360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9D33" w14:textId="77777777" w:rsidR="00A65A22" w:rsidRDefault="00AA2388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Принят Жогорку Кенешем 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7DC6" w14:textId="77777777" w:rsidR="00A65A22" w:rsidRDefault="00AA2388">
            <w:pPr>
              <w:spacing w:line="276" w:lineRule="auto"/>
              <w:jc w:val="right"/>
            </w:pPr>
            <w:r>
              <w:rPr>
                <w:rFonts w:ascii="Arial" w:hAnsi="Arial" w:cs="Arial"/>
              </w:rPr>
              <w:t>28 июня 2018 года</w:t>
            </w:r>
          </w:p>
        </w:tc>
      </w:tr>
    </w:tbl>
    <w:p w14:paraId="08C449D4" w14:textId="77777777" w:rsidR="00A65A22" w:rsidRDefault="00AA2388">
      <w:pPr>
        <w:spacing w:after="60" w:line="276" w:lineRule="auto"/>
        <w:ind w:firstLine="567"/>
        <w:jc w:val="both"/>
      </w:pPr>
      <w:r>
        <w:t> </w:t>
      </w:r>
    </w:p>
    <w:p w14:paraId="6D50F639" w14:textId="77777777" w:rsidR="00A65A22" w:rsidRDefault="00AA2388">
      <w:r>
        <w:t> </w:t>
      </w:r>
    </w:p>
    <w:sectPr w:rsidR="00A65A22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2E6F" w14:textId="77777777" w:rsidR="00A65A22" w:rsidRDefault="00AA2388">
      <w:r>
        <w:separator/>
      </w:r>
    </w:p>
  </w:endnote>
  <w:endnote w:type="continuationSeparator" w:id="0">
    <w:p w14:paraId="663209B7" w14:textId="77777777" w:rsidR="00A65A22" w:rsidRDefault="00AA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AB8D" w14:textId="77777777" w:rsidR="00AA2388" w:rsidRDefault="00AA238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A23F" w14:textId="0E13813C" w:rsidR="00AA2388" w:rsidRPr="00AA2388" w:rsidRDefault="00AA2388" w:rsidP="00AA2388">
    <w:pPr>
      <w:pStyle w:val="af4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78A8" w14:textId="77777777" w:rsidR="00AA2388" w:rsidRDefault="00AA238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C3AA" w14:textId="77777777" w:rsidR="00A65A22" w:rsidRDefault="00AA2388">
      <w:r>
        <w:separator/>
      </w:r>
    </w:p>
  </w:footnote>
  <w:footnote w:type="continuationSeparator" w:id="0">
    <w:p w14:paraId="24EC31F0" w14:textId="77777777" w:rsidR="00A65A22" w:rsidRDefault="00AA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CF71" w14:textId="77777777" w:rsidR="00AA2388" w:rsidRDefault="00AA238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943A" w14:textId="3E66F00A" w:rsidR="00AA2388" w:rsidRPr="00AA2388" w:rsidRDefault="00AA2388" w:rsidP="00AA2388">
    <w:pPr>
      <w:pStyle w:val="af2"/>
      <w:jc w:val="center"/>
      <w:rPr>
        <w:color w:val="0000FF"/>
        <w:sz w:val="20"/>
      </w:rPr>
    </w:pPr>
    <w:r>
      <w:rPr>
        <w:color w:val="0000FF"/>
        <w:sz w:val="20"/>
      </w:rPr>
      <w:t xml:space="preserve">ЗАКОН КР  от 6 августа 2018 года № 87 "О противодействии финансированию террористической деятельности  и легализации (отмыванию) преступных доходов"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C944" w14:textId="77777777" w:rsidR="00AA2388" w:rsidRDefault="00AA238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22"/>
    <w:rsid w:val="00A65A22"/>
    <w:rsid w:val="00A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042"/>
  <w15:docId w15:val="{5D094260-96F2-4ABF-B859-0207AC4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5">
    <w:name w:val="Нижний колонтитул Знак"/>
    <w:link w:val="af4"/>
    <w:uiPriority w:val="99"/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 w:hint="default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bd.minjust.gov.kg/111822" TargetMode="External"/><Relationship Id="rId21" Type="http://schemas.openxmlformats.org/officeDocument/2006/relationships/hyperlink" Target="toktom://db/190659" TargetMode="External"/><Relationship Id="rId42" Type="http://schemas.openxmlformats.org/officeDocument/2006/relationships/hyperlink" Target="toktom://db/190659" TargetMode="External"/><Relationship Id="rId63" Type="http://schemas.openxmlformats.org/officeDocument/2006/relationships/hyperlink" Target="https://cbd.minjust.gov.kg/112456" TargetMode="External"/><Relationship Id="rId84" Type="http://schemas.openxmlformats.org/officeDocument/2006/relationships/hyperlink" Target="https://cbd.minjust.gov.kg/11245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cbd.minjust.gov.kg/4-5479/edition/25950/ru" TargetMode="External"/><Relationship Id="rId107" Type="http://schemas.openxmlformats.org/officeDocument/2006/relationships/hyperlink" Target="https://cbd.minjust.gov.kg/111822" TargetMode="External"/><Relationship Id="rId11" Type="http://schemas.openxmlformats.org/officeDocument/2006/relationships/hyperlink" Target="https://cbd.minjust.gov.kg/112417" TargetMode="External"/><Relationship Id="rId32" Type="http://schemas.openxmlformats.org/officeDocument/2006/relationships/hyperlink" Target="https://cbd.minjust.gov.kg/112456" TargetMode="External"/><Relationship Id="rId37" Type="http://schemas.openxmlformats.org/officeDocument/2006/relationships/hyperlink" Target="https://cbd.minjust.gov.kg/112456" TargetMode="External"/><Relationship Id="rId53" Type="http://schemas.openxmlformats.org/officeDocument/2006/relationships/hyperlink" Target="https://cbd.minjust.gov.kg/112456" TargetMode="External"/><Relationship Id="rId58" Type="http://schemas.openxmlformats.org/officeDocument/2006/relationships/hyperlink" Target="https://cbd.minjust.gov.kg/112456" TargetMode="External"/><Relationship Id="rId74" Type="http://schemas.openxmlformats.org/officeDocument/2006/relationships/hyperlink" Target="https://cbd.minjust.gov.kg/112456" TargetMode="External"/><Relationship Id="rId79" Type="http://schemas.openxmlformats.org/officeDocument/2006/relationships/hyperlink" Target="https://cbd.minjust.gov.kg/112456" TargetMode="External"/><Relationship Id="rId102" Type="http://schemas.openxmlformats.org/officeDocument/2006/relationships/hyperlink" Target="https://cbd.minjust.gov.kg/111822" TargetMode="External"/><Relationship Id="rId123" Type="http://schemas.openxmlformats.org/officeDocument/2006/relationships/hyperlink" Target="https://cbd.minjust.gov.kg/203159" TargetMode="External"/><Relationship Id="rId128" Type="http://schemas.openxmlformats.org/officeDocument/2006/relationships/hyperlink" Target="https://cbd.minjust.gov.kg/111118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cbd.minjust.gov.kg/111822" TargetMode="External"/><Relationship Id="rId95" Type="http://schemas.openxmlformats.org/officeDocument/2006/relationships/hyperlink" Target="https://cbd.minjust.gov.kg/111822" TargetMode="External"/><Relationship Id="rId22" Type="http://schemas.openxmlformats.org/officeDocument/2006/relationships/hyperlink" Target="https://cbd.minjust.gov.kg/4-5479/edition/25950/ru" TargetMode="External"/><Relationship Id="rId27" Type="http://schemas.openxmlformats.org/officeDocument/2006/relationships/hyperlink" Target="toktom://db/190659" TargetMode="External"/><Relationship Id="rId43" Type="http://schemas.openxmlformats.org/officeDocument/2006/relationships/hyperlink" Target="https://cbd.minjust.gov.kg/111930" TargetMode="External"/><Relationship Id="rId48" Type="http://schemas.openxmlformats.org/officeDocument/2006/relationships/hyperlink" Target="https://cbd.minjust.gov.kg/112456" TargetMode="External"/><Relationship Id="rId64" Type="http://schemas.openxmlformats.org/officeDocument/2006/relationships/hyperlink" Target="https://cbd.minjust.gov.kg/7-23459/edition/2751/ru" TargetMode="External"/><Relationship Id="rId69" Type="http://schemas.openxmlformats.org/officeDocument/2006/relationships/hyperlink" Target="toktom://db/190659" TargetMode="External"/><Relationship Id="rId113" Type="http://schemas.openxmlformats.org/officeDocument/2006/relationships/hyperlink" Target="https://cbd.minjust.gov.kg/111822" TargetMode="External"/><Relationship Id="rId118" Type="http://schemas.openxmlformats.org/officeDocument/2006/relationships/hyperlink" Target="https://cbd.minjust.gov.kg/111822" TargetMode="External"/><Relationship Id="rId134" Type="http://schemas.openxmlformats.org/officeDocument/2006/relationships/footer" Target="footer2.xml"/><Relationship Id="rId80" Type="http://schemas.openxmlformats.org/officeDocument/2006/relationships/hyperlink" Target="https://cbd.minjust.gov.kg/4-5479/edition/25950/ru" TargetMode="External"/><Relationship Id="rId85" Type="http://schemas.openxmlformats.org/officeDocument/2006/relationships/hyperlink" Target="https://cbd.minjust.gov.kg/4-5479/edition/25950/ru" TargetMode="External"/><Relationship Id="rId12" Type="http://schemas.openxmlformats.org/officeDocument/2006/relationships/hyperlink" Target="https://cbd.minjust.gov.kg/112456" TargetMode="External"/><Relationship Id="rId17" Type="http://schemas.openxmlformats.org/officeDocument/2006/relationships/hyperlink" Target="toktom://db/190659" TargetMode="External"/><Relationship Id="rId33" Type="http://schemas.openxmlformats.org/officeDocument/2006/relationships/hyperlink" Target="https://cbd.minjust.gov.kg/7-23459/edition/2751/ru" TargetMode="External"/><Relationship Id="rId38" Type="http://schemas.openxmlformats.org/officeDocument/2006/relationships/hyperlink" Target="https://cbd.minjust.gov.kg/7-23459/edition/2751/ru" TargetMode="External"/><Relationship Id="rId59" Type="http://schemas.openxmlformats.org/officeDocument/2006/relationships/hyperlink" Target="https://cbd.minjust.gov.kg/4-5479/edition/25950/ru" TargetMode="External"/><Relationship Id="rId103" Type="http://schemas.openxmlformats.org/officeDocument/2006/relationships/hyperlink" Target="https://cbd.minjust.gov.kg/111822" TargetMode="External"/><Relationship Id="rId108" Type="http://schemas.openxmlformats.org/officeDocument/2006/relationships/hyperlink" Target="https://cbd.minjust.gov.kg/111822" TargetMode="External"/><Relationship Id="rId124" Type="http://schemas.openxmlformats.org/officeDocument/2006/relationships/hyperlink" Target="https://cbd.minjust.gov.kg/1926" TargetMode="External"/><Relationship Id="rId129" Type="http://schemas.openxmlformats.org/officeDocument/2006/relationships/hyperlink" Target="https://cbd.minjust.gov.kg/111244" TargetMode="External"/><Relationship Id="rId54" Type="http://schemas.openxmlformats.org/officeDocument/2006/relationships/hyperlink" Target="https://cbd.minjust.gov.kg/4-5479/edition/25950/ru" TargetMode="External"/><Relationship Id="rId70" Type="http://schemas.openxmlformats.org/officeDocument/2006/relationships/hyperlink" Target="toktom://db/190659" TargetMode="External"/><Relationship Id="rId75" Type="http://schemas.openxmlformats.org/officeDocument/2006/relationships/hyperlink" Target="https://cbd.minjust.gov.kg/4-5479/edition/25950/ru" TargetMode="External"/><Relationship Id="rId91" Type="http://schemas.openxmlformats.org/officeDocument/2006/relationships/hyperlink" Target="https://cbd.minjust.gov.kg/111822" TargetMode="External"/><Relationship Id="rId96" Type="http://schemas.openxmlformats.org/officeDocument/2006/relationships/hyperlink" Target="https://cbd.minjust.gov.kg/1118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3" Type="http://schemas.openxmlformats.org/officeDocument/2006/relationships/hyperlink" Target="toktom://db/190659" TargetMode="External"/><Relationship Id="rId28" Type="http://schemas.openxmlformats.org/officeDocument/2006/relationships/hyperlink" Target="toktom://db/190659" TargetMode="External"/><Relationship Id="rId49" Type="http://schemas.openxmlformats.org/officeDocument/2006/relationships/hyperlink" Target="https://cbd.minjust.gov.kg/4-5479/edition/25950/ru" TargetMode="External"/><Relationship Id="rId114" Type="http://schemas.openxmlformats.org/officeDocument/2006/relationships/hyperlink" Target="https://cbd.minjust.gov.kg/111822" TargetMode="External"/><Relationship Id="rId119" Type="http://schemas.openxmlformats.org/officeDocument/2006/relationships/hyperlink" Target="https://cbd.minjust.gov.kg/112456" TargetMode="External"/><Relationship Id="rId44" Type="http://schemas.openxmlformats.org/officeDocument/2006/relationships/hyperlink" Target="https://cbd.minjust.gov.kg/112456" TargetMode="External"/><Relationship Id="rId60" Type="http://schemas.openxmlformats.org/officeDocument/2006/relationships/hyperlink" Target="https://cbd.minjust.gov.kg/112456" TargetMode="External"/><Relationship Id="rId65" Type="http://schemas.openxmlformats.org/officeDocument/2006/relationships/hyperlink" Target="https://cbd.minjust.gov.kg/4-5479/edition/25950/ru" TargetMode="External"/><Relationship Id="rId81" Type="http://schemas.openxmlformats.org/officeDocument/2006/relationships/hyperlink" Target="https://cbd.minjust.gov.kg/111822" TargetMode="External"/><Relationship Id="rId86" Type="http://schemas.openxmlformats.org/officeDocument/2006/relationships/hyperlink" Target="https://cbd.minjust.gov.kg/4-5479/edition/25950/ru" TargetMode="External"/><Relationship Id="rId130" Type="http://schemas.openxmlformats.org/officeDocument/2006/relationships/hyperlink" Target="https://cbd.minjust.gov.kg/111587" TargetMode="External"/><Relationship Id="rId135" Type="http://schemas.openxmlformats.org/officeDocument/2006/relationships/header" Target="header3.xml"/><Relationship Id="rId13" Type="http://schemas.openxmlformats.org/officeDocument/2006/relationships/hyperlink" Target="https://cbd.minjust.gov.kg/7-23459/edition/2751/ru" TargetMode="External"/><Relationship Id="rId18" Type="http://schemas.openxmlformats.org/officeDocument/2006/relationships/hyperlink" Target="toktom://db/190659" TargetMode="External"/><Relationship Id="rId39" Type="http://schemas.openxmlformats.org/officeDocument/2006/relationships/hyperlink" Target="https://cbd.minjust.gov.kg/4-5479/edition/25950/ru" TargetMode="External"/><Relationship Id="rId109" Type="http://schemas.openxmlformats.org/officeDocument/2006/relationships/hyperlink" Target="https://cbd.minjust.gov.kg/111822" TargetMode="External"/><Relationship Id="rId34" Type="http://schemas.openxmlformats.org/officeDocument/2006/relationships/hyperlink" Target="https://cbd.minjust.gov.kg/4-5479/edition/25950/ru" TargetMode="External"/><Relationship Id="rId50" Type="http://schemas.openxmlformats.org/officeDocument/2006/relationships/hyperlink" Target="https://cbd.minjust.gov.kg/112142" TargetMode="External"/><Relationship Id="rId55" Type="http://schemas.openxmlformats.org/officeDocument/2006/relationships/hyperlink" Target="https://cbd.minjust.gov.kg/4-5479/edition/25950/ru" TargetMode="External"/><Relationship Id="rId76" Type="http://schemas.openxmlformats.org/officeDocument/2006/relationships/hyperlink" Target="toktom://db/190659" TargetMode="External"/><Relationship Id="rId97" Type="http://schemas.openxmlformats.org/officeDocument/2006/relationships/hyperlink" Target="https://cbd.minjust.gov.kg/111822" TargetMode="External"/><Relationship Id="rId104" Type="http://schemas.openxmlformats.org/officeDocument/2006/relationships/hyperlink" Target="https://cbd.minjust.gov.kg/111822" TargetMode="External"/><Relationship Id="rId120" Type="http://schemas.openxmlformats.org/officeDocument/2006/relationships/hyperlink" Target="https://cbd.minjust.gov.kg/7-23459/edition/2751/ru" TargetMode="External"/><Relationship Id="rId125" Type="http://schemas.openxmlformats.org/officeDocument/2006/relationships/hyperlink" Target="https://cbd.minjust.gov.kg/203723" TargetMode="External"/><Relationship Id="rId71" Type="http://schemas.openxmlformats.org/officeDocument/2006/relationships/hyperlink" Target="toktom://db/190659" TargetMode="External"/><Relationship Id="rId92" Type="http://schemas.openxmlformats.org/officeDocument/2006/relationships/hyperlink" Target="https://cbd.minjust.gov.kg/1118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bd.minjust.gov.kg/112456" TargetMode="External"/><Relationship Id="rId24" Type="http://schemas.openxmlformats.org/officeDocument/2006/relationships/hyperlink" Target="toktom://db/190659" TargetMode="External"/><Relationship Id="rId40" Type="http://schemas.openxmlformats.org/officeDocument/2006/relationships/hyperlink" Target="https://cbd.minjust.gov.kg/4-5479/edition/25950/ru" TargetMode="External"/><Relationship Id="rId45" Type="http://schemas.openxmlformats.org/officeDocument/2006/relationships/hyperlink" Target="https://cbd.minjust.gov.kg/4-5479/edition/25950/ru" TargetMode="External"/><Relationship Id="rId66" Type="http://schemas.openxmlformats.org/officeDocument/2006/relationships/hyperlink" Target="https://cbd.minjust.gov.kg/112456" TargetMode="External"/><Relationship Id="rId87" Type="http://schemas.openxmlformats.org/officeDocument/2006/relationships/hyperlink" Target="toktom://db/190659" TargetMode="External"/><Relationship Id="rId110" Type="http://schemas.openxmlformats.org/officeDocument/2006/relationships/hyperlink" Target="https://cbd.minjust.gov.kg/111822" TargetMode="External"/><Relationship Id="rId115" Type="http://schemas.openxmlformats.org/officeDocument/2006/relationships/hyperlink" Target="https://cbd.minjust.gov.kg/111822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hyperlink" Target="https://cbd.minjust.gov.kg/112456" TargetMode="External"/><Relationship Id="rId82" Type="http://schemas.openxmlformats.org/officeDocument/2006/relationships/hyperlink" Target="https://cbd.minjust.gov.kg/111822" TargetMode="External"/><Relationship Id="rId19" Type="http://schemas.openxmlformats.org/officeDocument/2006/relationships/hyperlink" Target="https://cbd.minjust.gov.kg/4-5479/edition/25950/ru" TargetMode="External"/><Relationship Id="rId14" Type="http://schemas.openxmlformats.org/officeDocument/2006/relationships/hyperlink" Target="https://cbd.minjust.gov.kg/4-5479/edition/25950/ru" TargetMode="External"/><Relationship Id="rId30" Type="http://schemas.openxmlformats.org/officeDocument/2006/relationships/hyperlink" Target="https://cbd.minjust.gov.kg/4-5479/edition/25950/ru" TargetMode="External"/><Relationship Id="rId35" Type="http://schemas.openxmlformats.org/officeDocument/2006/relationships/hyperlink" Target="https://cbd.minjust.gov.kg/112456" TargetMode="External"/><Relationship Id="rId56" Type="http://schemas.openxmlformats.org/officeDocument/2006/relationships/hyperlink" Target="toktom://db/190659" TargetMode="External"/><Relationship Id="rId77" Type="http://schemas.openxmlformats.org/officeDocument/2006/relationships/hyperlink" Target="toktom://db/190659" TargetMode="External"/><Relationship Id="rId100" Type="http://schemas.openxmlformats.org/officeDocument/2006/relationships/hyperlink" Target="https://cbd.minjust.gov.kg/111822" TargetMode="External"/><Relationship Id="rId105" Type="http://schemas.openxmlformats.org/officeDocument/2006/relationships/hyperlink" Target="https://cbd.minjust.gov.kg/111822" TargetMode="External"/><Relationship Id="rId126" Type="http://schemas.openxmlformats.org/officeDocument/2006/relationships/hyperlink" Target="https://cbd.minjust.gov.kg/205383" TargetMode="External"/><Relationship Id="rId8" Type="http://schemas.openxmlformats.org/officeDocument/2006/relationships/image" Target="media/image10.jpg"/><Relationship Id="rId51" Type="http://schemas.openxmlformats.org/officeDocument/2006/relationships/hyperlink" Target="https://cbd.minjust.gov.kg/112456" TargetMode="External"/><Relationship Id="rId72" Type="http://schemas.openxmlformats.org/officeDocument/2006/relationships/hyperlink" Target="https://cbd.minjust.gov.kg/112456" TargetMode="External"/><Relationship Id="rId93" Type="http://schemas.openxmlformats.org/officeDocument/2006/relationships/hyperlink" Target="https://cbd.minjust.gov.kg/111822" TargetMode="External"/><Relationship Id="rId98" Type="http://schemas.openxmlformats.org/officeDocument/2006/relationships/hyperlink" Target="https://cbd.minjust.gov.kg/111822" TargetMode="External"/><Relationship Id="rId121" Type="http://schemas.openxmlformats.org/officeDocument/2006/relationships/hyperlink" Target="https://cbd.minjust.gov.kg/4-5479/edition/25950/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bd.minjust.gov.kg/202913" TargetMode="External"/><Relationship Id="rId46" Type="http://schemas.openxmlformats.org/officeDocument/2006/relationships/hyperlink" Target="https://cbd.minjust.gov.kg/7-23459/edition/2751/ru" TargetMode="External"/><Relationship Id="rId67" Type="http://schemas.openxmlformats.org/officeDocument/2006/relationships/hyperlink" Target="https://cbd.minjust.gov.kg/112456" TargetMode="External"/><Relationship Id="rId116" Type="http://schemas.openxmlformats.org/officeDocument/2006/relationships/hyperlink" Target="https://cbd.minjust.gov.kg/111822" TargetMode="External"/><Relationship Id="rId137" Type="http://schemas.openxmlformats.org/officeDocument/2006/relationships/fontTable" Target="fontTable.xml"/><Relationship Id="rId20" Type="http://schemas.openxmlformats.org/officeDocument/2006/relationships/hyperlink" Target="toktom://db/190659" TargetMode="External"/><Relationship Id="rId41" Type="http://schemas.openxmlformats.org/officeDocument/2006/relationships/hyperlink" Target="toktom://db/190659" TargetMode="External"/><Relationship Id="rId62" Type="http://schemas.openxmlformats.org/officeDocument/2006/relationships/hyperlink" Target="https://cbd.minjust.gov.kg/112456" TargetMode="External"/><Relationship Id="rId83" Type="http://schemas.openxmlformats.org/officeDocument/2006/relationships/hyperlink" Target="https://cbd.minjust.gov.kg/112456" TargetMode="External"/><Relationship Id="rId88" Type="http://schemas.openxmlformats.org/officeDocument/2006/relationships/hyperlink" Target="toktom://db/190659" TargetMode="External"/><Relationship Id="rId111" Type="http://schemas.openxmlformats.org/officeDocument/2006/relationships/hyperlink" Target="https://cbd.minjust.gov.kg/111822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cbd.minjust.gov.kg/12923" TargetMode="External"/><Relationship Id="rId36" Type="http://schemas.openxmlformats.org/officeDocument/2006/relationships/hyperlink" Target="https://cbd.minjust.gov.kg/4-5479/edition/25950/ru" TargetMode="External"/><Relationship Id="rId57" Type="http://schemas.openxmlformats.org/officeDocument/2006/relationships/hyperlink" Target="toktom://db/190659" TargetMode="External"/><Relationship Id="rId106" Type="http://schemas.openxmlformats.org/officeDocument/2006/relationships/hyperlink" Target="https://cbd.minjust.gov.kg/111822" TargetMode="External"/><Relationship Id="rId127" Type="http://schemas.openxmlformats.org/officeDocument/2006/relationships/hyperlink" Target="https://cbd.minjust.gov.kg/1926" TargetMode="External"/><Relationship Id="rId10" Type="http://schemas.openxmlformats.org/officeDocument/2006/relationships/hyperlink" Target="https://cbd.minjust.gov.kg/112142" TargetMode="External"/><Relationship Id="rId31" Type="http://schemas.openxmlformats.org/officeDocument/2006/relationships/hyperlink" Target="https://cbd.minjust.gov.kg/112417" TargetMode="External"/><Relationship Id="rId52" Type="http://schemas.openxmlformats.org/officeDocument/2006/relationships/hyperlink" Target="https://cbd.minjust.gov.kg/4-5479/edition/25950/ru" TargetMode="External"/><Relationship Id="rId73" Type="http://schemas.openxmlformats.org/officeDocument/2006/relationships/hyperlink" Target="toktom://db/190659" TargetMode="External"/><Relationship Id="rId78" Type="http://schemas.openxmlformats.org/officeDocument/2006/relationships/hyperlink" Target="https://cbd.minjust.gov.kg/4-5479/edition/25950/ru" TargetMode="External"/><Relationship Id="rId94" Type="http://schemas.openxmlformats.org/officeDocument/2006/relationships/hyperlink" Target="https://cbd.minjust.gov.kg/111822" TargetMode="External"/><Relationship Id="rId99" Type="http://schemas.openxmlformats.org/officeDocument/2006/relationships/hyperlink" Target="https://cbd.minjust.gov.kg/111822" TargetMode="External"/><Relationship Id="rId101" Type="http://schemas.openxmlformats.org/officeDocument/2006/relationships/hyperlink" Target="https://cbd.minjust.gov.kg/111822" TargetMode="External"/><Relationship Id="rId122" Type="http://schemas.openxmlformats.org/officeDocument/2006/relationships/hyperlink" Target="https://cbd.minjust.gov.kg/19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1930" TargetMode="External"/><Relationship Id="rId26" Type="http://schemas.openxmlformats.org/officeDocument/2006/relationships/hyperlink" Target="https://cbd.minjust.gov.kg/4-5479/edition/25950/ru" TargetMode="External"/><Relationship Id="rId47" Type="http://schemas.openxmlformats.org/officeDocument/2006/relationships/hyperlink" Target="https://cbd.minjust.gov.kg/4-5479/edition/25950/ru" TargetMode="External"/><Relationship Id="rId68" Type="http://schemas.openxmlformats.org/officeDocument/2006/relationships/hyperlink" Target="https://cbd.minjust.gov.kg/4-5479/edition/25950/ru" TargetMode="External"/><Relationship Id="rId89" Type="http://schemas.openxmlformats.org/officeDocument/2006/relationships/hyperlink" Target="https://cbd.minjust.gov.kg/112456" TargetMode="External"/><Relationship Id="rId112" Type="http://schemas.openxmlformats.org/officeDocument/2006/relationships/hyperlink" Target="https://cbd.minjust.gov.kg/111822" TargetMode="External"/><Relationship Id="rId1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13253</Words>
  <Characters>75548</Characters>
  <Application>Microsoft Office Word</Application>
  <DocSecurity>0</DocSecurity>
  <Lines>629</Lines>
  <Paragraphs>177</Paragraphs>
  <ScaleCrop>false</ScaleCrop>
  <Company/>
  <LinksUpToDate>false</LinksUpToDate>
  <CharactersWithSpaces>88624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2025-03-25T03:15:00Z</dcterms:created>
  <dcterms:modified xsi:type="dcterms:W3CDTF">2025-03-25T03:15:00Z</dcterms:modified>
</cp:coreProperties>
</file>